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F556" w14:textId="77777777" w:rsidR="004C12DB" w:rsidRDefault="00222D8F" w:rsidP="004C12DB">
      <w:pPr>
        <w:pStyle w:val="Heading1"/>
        <w:ind w:right="335"/>
        <w:rPr>
          <w:sz w:val="20"/>
          <w:lang w:val="ru-RU"/>
        </w:rPr>
      </w:pPr>
      <w:r w:rsidRPr="004C12DB">
        <w:rPr>
          <w:b/>
          <w:sz w:val="20"/>
          <w:lang w:val="ru-RU"/>
        </w:rPr>
        <w:t>МЕТОДИЧЕСКИЕ УКАЗАНИЯ</w:t>
      </w:r>
      <w:r w:rsidRPr="004C12DB">
        <w:rPr>
          <w:sz w:val="20"/>
          <w:lang w:val="ru-RU"/>
        </w:rPr>
        <w:t xml:space="preserve"> </w:t>
      </w:r>
    </w:p>
    <w:p w14:paraId="5792AC06" w14:textId="77777777" w:rsidR="00222D8F" w:rsidRPr="004C12DB" w:rsidRDefault="00222D8F" w:rsidP="004C12DB">
      <w:pPr>
        <w:pStyle w:val="Heading1"/>
        <w:ind w:right="335"/>
        <w:rPr>
          <w:b/>
          <w:sz w:val="20"/>
        </w:rPr>
      </w:pPr>
      <w:r w:rsidRPr="004C12DB">
        <w:rPr>
          <w:b/>
          <w:sz w:val="20"/>
          <w:lang w:val="ru-RU"/>
        </w:rPr>
        <w:t>по заполнению вопросника</w:t>
      </w:r>
      <w:r w:rsidRPr="004C12DB">
        <w:rPr>
          <w:b/>
          <w:sz w:val="20"/>
        </w:rPr>
        <w:t xml:space="preserve"> M1</w:t>
      </w:r>
    </w:p>
    <w:p w14:paraId="30DE3C78" w14:textId="77777777" w:rsidR="00222D8F" w:rsidRPr="004C12DB" w:rsidRDefault="00222D8F" w:rsidP="00222D8F">
      <w:pPr>
        <w:pStyle w:val="Heading1"/>
        <w:spacing w:line="220" w:lineRule="exact"/>
        <w:ind w:right="54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>Показатели заполняют на основании первичного и бухгалтерского учета предприятия, в особенности расчетно-платежных ведомостей за месяцы квартала, за к</w:t>
      </w:r>
      <w:r w:rsidRPr="00FB0173">
        <w:rPr>
          <w:sz w:val="19"/>
          <w:szCs w:val="19"/>
          <w:lang w:val="ru-RU"/>
        </w:rPr>
        <w:t>отор</w:t>
      </w:r>
      <w:r w:rsidR="00FB0173" w:rsidRPr="00FB0173">
        <w:rPr>
          <w:sz w:val="19"/>
          <w:szCs w:val="19"/>
          <w:lang w:val="ru-RU"/>
        </w:rPr>
        <w:t>ый</w:t>
      </w:r>
      <w:r w:rsidRPr="00FB0173">
        <w:rPr>
          <w:sz w:val="19"/>
          <w:szCs w:val="19"/>
          <w:lang w:val="ru-RU"/>
        </w:rPr>
        <w:t xml:space="preserve"> </w:t>
      </w:r>
      <w:r w:rsidRPr="004C12DB">
        <w:rPr>
          <w:sz w:val="19"/>
          <w:szCs w:val="19"/>
          <w:lang w:val="ru-RU"/>
        </w:rPr>
        <w:t>заполняется вопросник</w:t>
      </w:r>
      <w:r w:rsidR="005D2327" w:rsidRPr="005D2327">
        <w:rPr>
          <w:sz w:val="19"/>
          <w:szCs w:val="19"/>
          <w:lang w:val="ru-RU"/>
        </w:rPr>
        <w:t>,</w:t>
      </w:r>
      <w:r w:rsidRPr="004C12DB">
        <w:rPr>
          <w:sz w:val="19"/>
          <w:szCs w:val="19"/>
          <w:lang w:val="ru-RU"/>
        </w:rPr>
        <w:t xml:space="preserve"> независимо от того</w:t>
      </w:r>
      <w:r w:rsidR="00EE702C">
        <w:rPr>
          <w:sz w:val="19"/>
          <w:szCs w:val="19"/>
          <w:lang w:val="ru-RU"/>
        </w:rPr>
        <w:t>,</w:t>
      </w:r>
      <w:r w:rsidRPr="004C12DB">
        <w:rPr>
          <w:sz w:val="19"/>
          <w:szCs w:val="19"/>
          <w:lang w:val="ru-RU"/>
        </w:rPr>
        <w:t xml:space="preserve"> за какой период приходятся начисленные суммы.</w:t>
      </w:r>
    </w:p>
    <w:p w14:paraId="58C29CB6" w14:textId="77777777" w:rsidR="00346683" w:rsidRDefault="00346683" w:rsidP="000620DD">
      <w:pPr>
        <w:pStyle w:val="Heading1"/>
        <w:spacing w:line="48" w:lineRule="auto"/>
        <w:ind w:right="57"/>
        <w:jc w:val="both"/>
        <w:rPr>
          <w:b/>
          <w:sz w:val="19"/>
          <w:szCs w:val="19"/>
          <w:lang w:val="ru-RU"/>
        </w:rPr>
      </w:pPr>
    </w:p>
    <w:p w14:paraId="3D02D925" w14:textId="77777777" w:rsidR="00222D8F" w:rsidRDefault="00222D8F" w:rsidP="00222D8F">
      <w:pPr>
        <w:pStyle w:val="Heading1"/>
        <w:spacing w:line="220" w:lineRule="exact"/>
        <w:ind w:right="54"/>
        <w:jc w:val="both"/>
        <w:rPr>
          <w:sz w:val="19"/>
          <w:szCs w:val="19"/>
          <w:lang w:val="ru-RU"/>
        </w:rPr>
      </w:pPr>
      <w:r w:rsidRPr="004C12DB">
        <w:rPr>
          <w:b/>
          <w:sz w:val="19"/>
          <w:szCs w:val="19"/>
          <w:lang w:val="ru-RU"/>
        </w:rPr>
        <w:t>Стоимостные показатели</w:t>
      </w:r>
      <w:r w:rsidRPr="004C12DB">
        <w:rPr>
          <w:sz w:val="19"/>
          <w:szCs w:val="19"/>
          <w:lang w:val="ru-RU"/>
        </w:rPr>
        <w:t xml:space="preserve"> показываются с одним десятичным знаком.</w:t>
      </w:r>
    </w:p>
    <w:p w14:paraId="315130EA" w14:textId="77777777" w:rsidR="00346683" w:rsidRPr="00346683" w:rsidRDefault="00346683" w:rsidP="000620DD">
      <w:pPr>
        <w:spacing w:line="48" w:lineRule="auto"/>
        <w:rPr>
          <w:lang w:val="ru-RU"/>
        </w:rPr>
      </w:pPr>
    </w:p>
    <w:p w14:paraId="12CE5DFF" w14:textId="77777777" w:rsidR="00222D8F" w:rsidRPr="004C12DB" w:rsidRDefault="00222D8F" w:rsidP="00E74179">
      <w:pPr>
        <w:pStyle w:val="Heading1"/>
        <w:spacing w:line="220" w:lineRule="exact"/>
        <w:ind w:right="57"/>
        <w:jc w:val="both"/>
        <w:rPr>
          <w:sz w:val="19"/>
          <w:szCs w:val="19"/>
          <w:lang w:val="ru-RU"/>
        </w:rPr>
      </w:pPr>
      <w:r w:rsidRPr="004C12DB">
        <w:rPr>
          <w:b/>
          <w:sz w:val="19"/>
          <w:szCs w:val="19"/>
          <w:lang w:val="ru-RU"/>
        </w:rPr>
        <w:t>ВНИМАНИЕ</w:t>
      </w:r>
      <w:r w:rsidRPr="004C12DB">
        <w:rPr>
          <w:sz w:val="19"/>
          <w:szCs w:val="19"/>
          <w:lang w:val="ru-RU"/>
        </w:rPr>
        <w:t>: в вопросник включаются данные о деятельности предприятия в существующей на конец отчетного квартала организационной структуре. Если в течение квартала имеют место организационные изменения, данные заполняются следующим образом:</w:t>
      </w:r>
    </w:p>
    <w:p w14:paraId="11F8C313" w14:textId="77777777" w:rsidR="00222D8F" w:rsidRPr="004C12DB" w:rsidRDefault="00222D8F" w:rsidP="00E74179">
      <w:pPr>
        <w:pStyle w:val="Heading1"/>
        <w:numPr>
          <w:ilvl w:val="0"/>
          <w:numId w:val="6"/>
        </w:numPr>
        <w:ind w:left="283" w:right="57" w:hanging="215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 xml:space="preserve">при передаче отдельных </w:t>
      </w:r>
      <w:r w:rsidR="0003022D" w:rsidRPr="00B47A31">
        <w:rPr>
          <w:sz w:val="19"/>
          <w:szCs w:val="19"/>
          <w:lang w:val="ru-RU"/>
        </w:rPr>
        <w:t>подразделений</w:t>
      </w:r>
      <w:r w:rsidRPr="00B47A31">
        <w:rPr>
          <w:sz w:val="19"/>
          <w:szCs w:val="19"/>
          <w:lang w:val="ru-RU"/>
        </w:rPr>
        <w:t xml:space="preserve"> (</w:t>
      </w:r>
      <w:r w:rsidR="002F6C97" w:rsidRPr="00B47A31">
        <w:rPr>
          <w:sz w:val="19"/>
          <w:szCs w:val="19"/>
          <w:lang w:val="ru-RU"/>
        </w:rPr>
        <w:t>сек</w:t>
      </w:r>
      <w:r w:rsidR="0003022D" w:rsidRPr="00B47A31">
        <w:rPr>
          <w:sz w:val="19"/>
          <w:szCs w:val="19"/>
          <w:lang w:val="ru-RU"/>
        </w:rPr>
        <w:t>ц</w:t>
      </w:r>
      <w:r w:rsidR="002F6C97" w:rsidRPr="00B47A31">
        <w:rPr>
          <w:sz w:val="19"/>
          <w:szCs w:val="19"/>
          <w:lang w:val="ru-RU"/>
        </w:rPr>
        <w:t>ий</w:t>
      </w:r>
      <w:r w:rsidR="002A0D29" w:rsidRPr="00B47A31">
        <w:rPr>
          <w:sz w:val="19"/>
          <w:szCs w:val="19"/>
          <w:lang w:val="ru-RU"/>
        </w:rPr>
        <w:t xml:space="preserve"> </w:t>
      </w:r>
      <w:r w:rsidR="009A4F40" w:rsidRPr="00B47A31">
        <w:rPr>
          <w:sz w:val="19"/>
          <w:szCs w:val="19"/>
          <w:lang w:val="ru-RU"/>
        </w:rPr>
        <w:t>и</w:t>
      </w:r>
      <w:r w:rsidR="00A30398" w:rsidRPr="00B47A31">
        <w:rPr>
          <w:sz w:val="19"/>
          <w:szCs w:val="19"/>
          <w:lang w:val="ru-RU"/>
        </w:rPr>
        <w:t>ли других</w:t>
      </w:r>
      <w:r w:rsidR="00B47A31" w:rsidRPr="00B47A31">
        <w:rPr>
          <w:sz w:val="19"/>
          <w:szCs w:val="19"/>
          <w:lang w:val="ru-RU"/>
        </w:rPr>
        <w:t xml:space="preserve"> единиц</w:t>
      </w:r>
      <w:r w:rsidRPr="00B47A31">
        <w:rPr>
          <w:sz w:val="19"/>
          <w:szCs w:val="19"/>
          <w:lang w:val="ru-RU"/>
        </w:rPr>
        <w:t>)</w:t>
      </w:r>
      <w:r w:rsidRPr="004C12DB">
        <w:rPr>
          <w:sz w:val="19"/>
          <w:szCs w:val="19"/>
          <w:lang w:val="ru-RU"/>
        </w:rPr>
        <w:t xml:space="preserve"> из одного предприятия в другое: принимающее предприятие включает в свой вопросник и соответствующие данные по принятым </w:t>
      </w:r>
      <w:r w:rsidR="0003022D" w:rsidRPr="00B47A31">
        <w:rPr>
          <w:sz w:val="19"/>
          <w:szCs w:val="19"/>
          <w:lang w:val="ru-RU"/>
        </w:rPr>
        <w:t>подразделениям</w:t>
      </w:r>
      <w:r w:rsidRPr="004C12DB">
        <w:rPr>
          <w:sz w:val="19"/>
          <w:szCs w:val="19"/>
          <w:lang w:val="ru-RU"/>
        </w:rPr>
        <w:t>;</w:t>
      </w:r>
    </w:p>
    <w:p w14:paraId="0F6075AA" w14:textId="77777777" w:rsidR="00222D8F" w:rsidRPr="004C12DB" w:rsidRDefault="00222D8F" w:rsidP="004C12DB">
      <w:pPr>
        <w:pStyle w:val="Heading1"/>
        <w:numPr>
          <w:ilvl w:val="0"/>
          <w:numId w:val="6"/>
        </w:numPr>
        <w:ind w:left="284" w:right="54" w:hanging="218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>при объединении или разделении предприятия в отчетном квартале, данные приводятся в новой организационной структуре;</w:t>
      </w:r>
    </w:p>
    <w:p w14:paraId="028EB25C" w14:textId="77777777" w:rsidR="00222D8F" w:rsidRDefault="00222D8F" w:rsidP="004C12DB">
      <w:pPr>
        <w:pStyle w:val="Heading1"/>
        <w:numPr>
          <w:ilvl w:val="0"/>
          <w:numId w:val="6"/>
        </w:numPr>
        <w:ind w:left="284" w:right="54" w:hanging="218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>при ликвидации какого-либо подразделения: до момента ликвидации данные из отчетности предприятия не исключаются.</w:t>
      </w:r>
    </w:p>
    <w:p w14:paraId="375D1E5B" w14:textId="77777777" w:rsidR="000620DD" w:rsidRPr="000620DD" w:rsidRDefault="000620DD" w:rsidP="000620DD">
      <w:pPr>
        <w:spacing w:line="48" w:lineRule="auto"/>
        <w:rPr>
          <w:lang w:val="ru-RU"/>
        </w:rPr>
      </w:pPr>
    </w:p>
    <w:p w14:paraId="0A6265FA" w14:textId="77777777" w:rsidR="00346683" w:rsidRDefault="00346683" w:rsidP="000620DD">
      <w:pPr>
        <w:pStyle w:val="Heading1"/>
        <w:spacing w:line="24" w:lineRule="auto"/>
        <w:ind w:right="57"/>
        <w:jc w:val="both"/>
        <w:rPr>
          <w:sz w:val="19"/>
          <w:szCs w:val="19"/>
          <w:lang w:val="ru-RU"/>
        </w:rPr>
      </w:pPr>
    </w:p>
    <w:p w14:paraId="7BEED4EC" w14:textId="77777777" w:rsidR="008E5D4C" w:rsidRDefault="00222D8F" w:rsidP="008E5D4C">
      <w:pPr>
        <w:pStyle w:val="Heading1"/>
        <w:ind w:right="54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 xml:space="preserve">Данные заполняются по видам деятельности, начиная с </w:t>
      </w:r>
      <w:r w:rsidRPr="004C12DB">
        <w:rPr>
          <w:b/>
          <w:sz w:val="19"/>
          <w:szCs w:val="19"/>
          <w:lang w:val="ru-RU"/>
        </w:rPr>
        <w:t xml:space="preserve">основного вида </w:t>
      </w:r>
      <w:r w:rsidRPr="004C12DB">
        <w:rPr>
          <w:sz w:val="19"/>
          <w:szCs w:val="19"/>
          <w:lang w:val="ru-RU"/>
        </w:rPr>
        <w:t xml:space="preserve">(гр.2). Сумма данных по </w:t>
      </w:r>
      <w:r w:rsidRPr="004C12DB">
        <w:rPr>
          <w:b/>
          <w:sz w:val="19"/>
          <w:szCs w:val="19"/>
          <w:lang w:val="ru-RU"/>
        </w:rPr>
        <w:t xml:space="preserve">основному </w:t>
      </w:r>
      <w:r w:rsidRPr="004C12DB">
        <w:rPr>
          <w:sz w:val="19"/>
          <w:szCs w:val="19"/>
          <w:lang w:val="ru-RU"/>
        </w:rPr>
        <w:t>(гр.2)</w:t>
      </w:r>
      <w:r w:rsidRPr="004C12DB">
        <w:rPr>
          <w:b/>
          <w:sz w:val="19"/>
          <w:szCs w:val="19"/>
          <w:lang w:val="ru-RU"/>
        </w:rPr>
        <w:t xml:space="preserve"> и второстепенным видам деятельности </w:t>
      </w:r>
      <w:r w:rsidRPr="004C12DB">
        <w:rPr>
          <w:sz w:val="19"/>
          <w:szCs w:val="19"/>
          <w:lang w:val="ru-RU"/>
        </w:rPr>
        <w:t xml:space="preserve">(гр.3:гр.7) дает </w:t>
      </w:r>
      <w:r w:rsidRPr="004C12DB">
        <w:rPr>
          <w:b/>
          <w:sz w:val="19"/>
          <w:szCs w:val="19"/>
          <w:lang w:val="ru-RU"/>
        </w:rPr>
        <w:t>итог</w:t>
      </w:r>
      <w:r w:rsidRPr="004C12DB">
        <w:rPr>
          <w:sz w:val="19"/>
          <w:szCs w:val="19"/>
          <w:lang w:val="ru-RU"/>
        </w:rPr>
        <w:t xml:space="preserve"> по всему предприятию (гр.1).</w:t>
      </w:r>
    </w:p>
    <w:p w14:paraId="146B6F47" w14:textId="77777777" w:rsidR="00163ED0" w:rsidRPr="00163ED0" w:rsidRDefault="00163ED0" w:rsidP="000620DD">
      <w:pPr>
        <w:spacing w:line="48" w:lineRule="auto"/>
        <w:rPr>
          <w:lang w:val="ru-RU"/>
        </w:rPr>
      </w:pPr>
    </w:p>
    <w:p w14:paraId="7898AEE9" w14:textId="77777777" w:rsidR="00823297" w:rsidRPr="00250275" w:rsidRDefault="008E5D4C" w:rsidP="008E5D4C">
      <w:pPr>
        <w:rPr>
          <w:sz w:val="19"/>
          <w:szCs w:val="19"/>
          <w:lang w:val="ru-RU"/>
        </w:rPr>
      </w:pPr>
      <w:r w:rsidRPr="00250275">
        <w:rPr>
          <w:sz w:val="19"/>
          <w:szCs w:val="19"/>
          <w:lang w:val="ru-RU"/>
        </w:rPr>
        <w:t xml:space="preserve">Объектом исследования являются </w:t>
      </w:r>
      <w:r w:rsidR="00823297" w:rsidRPr="00250275">
        <w:rPr>
          <w:b/>
          <w:i/>
          <w:sz w:val="19"/>
          <w:szCs w:val="19"/>
          <w:lang w:val="ru-RU"/>
        </w:rPr>
        <w:t xml:space="preserve">наемные </w:t>
      </w:r>
      <w:r w:rsidR="0043666B" w:rsidRPr="00250275">
        <w:rPr>
          <w:b/>
          <w:i/>
          <w:sz w:val="19"/>
          <w:szCs w:val="19"/>
          <w:lang w:val="ru-RU"/>
        </w:rPr>
        <w:t>работники</w:t>
      </w:r>
      <w:r w:rsidR="0043666B" w:rsidRPr="00250275">
        <w:rPr>
          <w:sz w:val="19"/>
          <w:szCs w:val="19"/>
          <w:lang w:val="ru-RU"/>
        </w:rPr>
        <w:t xml:space="preserve">, за исключением </w:t>
      </w:r>
      <w:r w:rsidR="0043666B" w:rsidRPr="00250275">
        <w:rPr>
          <w:b/>
          <w:i/>
          <w:sz w:val="19"/>
          <w:szCs w:val="19"/>
          <w:lang w:val="ru-RU"/>
        </w:rPr>
        <w:t>поден</w:t>
      </w:r>
      <w:r w:rsidR="00823297" w:rsidRPr="00250275">
        <w:rPr>
          <w:b/>
          <w:i/>
          <w:sz w:val="19"/>
          <w:szCs w:val="19"/>
          <w:lang w:val="ru-RU"/>
        </w:rPr>
        <w:t>щиков</w:t>
      </w:r>
      <w:r w:rsidR="00823297" w:rsidRPr="00250275">
        <w:rPr>
          <w:sz w:val="19"/>
          <w:szCs w:val="19"/>
          <w:lang w:val="ru-RU"/>
        </w:rPr>
        <w:t>.</w:t>
      </w:r>
    </w:p>
    <w:p w14:paraId="147B22B9" w14:textId="77777777" w:rsidR="00163ED0" w:rsidRPr="0043666B" w:rsidRDefault="00163ED0" w:rsidP="000620DD">
      <w:pPr>
        <w:spacing w:line="48" w:lineRule="auto"/>
        <w:rPr>
          <w:u w:val="single"/>
          <w:lang w:val="ru-RU"/>
        </w:rPr>
      </w:pPr>
    </w:p>
    <w:p w14:paraId="52EFD345" w14:textId="77777777" w:rsidR="00222D8F" w:rsidRDefault="00222D8F" w:rsidP="00222D8F">
      <w:pPr>
        <w:pStyle w:val="Heading1"/>
        <w:ind w:right="54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 xml:space="preserve">В соответствии с Трудовым Кодексом категория </w:t>
      </w:r>
      <w:r w:rsidRPr="004C12DB">
        <w:rPr>
          <w:b/>
          <w:sz w:val="19"/>
          <w:szCs w:val="19"/>
          <w:lang w:val="ru-RU"/>
        </w:rPr>
        <w:t>наемные работники</w:t>
      </w:r>
      <w:r w:rsidRPr="004C12DB">
        <w:rPr>
          <w:sz w:val="19"/>
          <w:szCs w:val="19"/>
          <w:lang w:val="ru-RU"/>
        </w:rPr>
        <w:t xml:space="preserve"> включает всех работников, которые выполняют работу, соответствующую определенной специальности, квалификации или должности, и получают заработную плату на основании </w:t>
      </w:r>
      <w:r w:rsidRPr="004C12DB">
        <w:rPr>
          <w:b/>
          <w:sz w:val="19"/>
          <w:szCs w:val="19"/>
          <w:lang w:val="ru-RU"/>
        </w:rPr>
        <w:t>индивидуального трудового договора</w:t>
      </w:r>
      <w:r w:rsidRPr="004C12DB">
        <w:rPr>
          <w:sz w:val="19"/>
          <w:szCs w:val="19"/>
          <w:lang w:val="ru-RU"/>
        </w:rPr>
        <w:t xml:space="preserve"> с предприятием или местной единицей (филиалом, представительством), независимо от вида выполняемой работы, количества отработанных часов (полное или неполное рабочее время) и от срока договора (на определенный или на неопределенный срок).</w:t>
      </w:r>
    </w:p>
    <w:p w14:paraId="5588E385" w14:textId="77777777" w:rsidR="00163ED0" w:rsidRPr="00163ED0" w:rsidRDefault="00163ED0" w:rsidP="000620DD">
      <w:pPr>
        <w:spacing w:line="48" w:lineRule="auto"/>
        <w:rPr>
          <w:lang w:val="ru-RU"/>
        </w:rPr>
      </w:pPr>
    </w:p>
    <w:p w14:paraId="7F8D3CE7" w14:textId="77777777" w:rsidR="00222D8F" w:rsidRDefault="00222D8F" w:rsidP="00222D8F">
      <w:pPr>
        <w:pStyle w:val="Heading1"/>
        <w:ind w:right="54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u w:val="single"/>
          <w:lang w:val="ru-RU"/>
        </w:rPr>
        <w:t>Не включаются</w:t>
      </w:r>
      <w:r w:rsidRPr="004C12DB">
        <w:rPr>
          <w:sz w:val="19"/>
          <w:szCs w:val="19"/>
          <w:lang w:val="ru-RU"/>
        </w:rPr>
        <w:t xml:space="preserve"> в категорию наемных работников индивидуальные предприниматели – лица, которые не являются наемными работниками предприятия, выполняющие работы или оказывающие услуги предприятию на основе гражданско-правового договора (договор подряда, договор оказания услуг, договор перевозки, и т.п.) в соответствии с Гражданским Кодексом (ст. 26) и Налоговым Кодексом РМ (ст.5.16).</w:t>
      </w:r>
    </w:p>
    <w:p w14:paraId="68667715" w14:textId="77777777" w:rsidR="00163ED0" w:rsidRPr="00163ED0" w:rsidRDefault="00163ED0" w:rsidP="003C5BD9">
      <w:pPr>
        <w:spacing w:line="48" w:lineRule="auto"/>
        <w:rPr>
          <w:lang w:val="ru-RU"/>
        </w:rPr>
      </w:pPr>
    </w:p>
    <w:p w14:paraId="3DF34290" w14:textId="7878379A" w:rsidR="00222D8F" w:rsidRDefault="00222D8F" w:rsidP="00222D8F">
      <w:pPr>
        <w:pStyle w:val="Heading1"/>
        <w:numPr>
          <w:ilvl w:val="0"/>
          <w:numId w:val="1"/>
        </w:numPr>
        <w:tabs>
          <w:tab w:val="num" w:pos="142"/>
        </w:tabs>
        <w:spacing w:line="220" w:lineRule="exact"/>
        <w:ind w:left="0" w:right="54" w:firstLine="0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 xml:space="preserve">По </w:t>
      </w:r>
      <w:r w:rsidRPr="004C12DB">
        <w:rPr>
          <w:b/>
          <w:sz w:val="19"/>
          <w:szCs w:val="19"/>
          <w:lang w:val="ru-RU"/>
        </w:rPr>
        <w:t>стр.10</w:t>
      </w:r>
      <w:r w:rsidRPr="004C12DB">
        <w:rPr>
          <w:sz w:val="19"/>
          <w:szCs w:val="19"/>
          <w:lang w:val="ru-RU"/>
        </w:rPr>
        <w:t xml:space="preserve"> указывается </w:t>
      </w:r>
      <w:r w:rsidRPr="004C12DB">
        <w:rPr>
          <w:b/>
          <w:sz w:val="19"/>
          <w:szCs w:val="19"/>
          <w:lang w:val="ru-RU"/>
        </w:rPr>
        <w:t xml:space="preserve">списочная численность наемных работников на конец квартала </w:t>
      </w:r>
      <w:r w:rsidRPr="004C12DB">
        <w:rPr>
          <w:sz w:val="19"/>
          <w:szCs w:val="19"/>
          <w:lang w:val="ru-RU"/>
        </w:rPr>
        <w:t xml:space="preserve">(без численности работников с приостановленным действием трудового договора/служебных отношений и внешних совместителей), которая включает лица с </w:t>
      </w:r>
      <w:r w:rsidRPr="004C12DB">
        <w:rPr>
          <w:b/>
          <w:sz w:val="19"/>
          <w:szCs w:val="19"/>
          <w:lang w:val="ru-RU"/>
        </w:rPr>
        <w:t>индивидуальным трудовым договором/служебными отношениями</w:t>
      </w:r>
      <w:r w:rsidRPr="004C12DB">
        <w:rPr>
          <w:sz w:val="19"/>
          <w:szCs w:val="19"/>
          <w:lang w:val="ru-RU"/>
        </w:rPr>
        <w:t xml:space="preserve"> на определенный или неопределенный срок (включая менеджера или администратора), трудовой договор/служебные отношения которых не был приостановлен, будучи действительным на последний день квартала, за который составляется вопросник. Таким образом, списочная численность охватывает всех </w:t>
      </w:r>
      <w:r w:rsidR="00447EDA" w:rsidRPr="00B47A31">
        <w:rPr>
          <w:sz w:val="19"/>
          <w:szCs w:val="19"/>
          <w:lang w:val="ru-RU"/>
        </w:rPr>
        <w:t>оплачиваемых</w:t>
      </w:r>
      <w:r w:rsidRPr="004C12DB">
        <w:rPr>
          <w:sz w:val="19"/>
          <w:szCs w:val="19"/>
          <w:lang w:val="ru-RU"/>
        </w:rPr>
        <w:t xml:space="preserve"> работников, в том числе сезонных, временных, работающих на неполное рабочее время, надомников, </w:t>
      </w:r>
      <w:r w:rsidR="008B7334" w:rsidRPr="00B47A31">
        <w:rPr>
          <w:sz w:val="19"/>
          <w:szCs w:val="19"/>
          <w:lang w:val="ru-RU"/>
        </w:rPr>
        <w:t>оплачиваемых</w:t>
      </w:r>
      <w:r w:rsidRPr="004C12DB">
        <w:rPr>
          <w:sz w:val="19"/>
          <w:szCs w:val="19"/>
          <w:lang w:val="ru-RU"/>
        </w:rPr>
        <w:t xml:space="preserve"> владельцев, а также лиц, временно отсутствующих на определенный срок (</w:t>
      </w:r>
      <w:r w:rsidR="000A588A">
        <w:rPr>
          <w:sz w:val="19"/>
          <w:szCs w:val="19"/>
          <w:lang w:val="ru-RU"/>
        </w:rPr>
        <w:t xml:space="preserve">напр., </w:t>
      </w:r>
      <w:r w:rsidRPr="004C12DB">
        <w:rPr>
          <w:sz w:val="19"/>
          <w:szCs w:val="19"/>
          <w:lang w:val="ru-RU"/>
        </w:rPr>
        <w:t>ежегодные отпуска).</w:t>
      </w:r>
    </w:p>
    <w:p w14:paraId="384D514D" w14:textId="77777777" w:rsidR="00163ED0" w:rsidRPr="00163ED0" w:rsidRDefault="00163ED0" w:rsidP="000620DD">
      <w:pPr>
        <w:spacing w:line="24" w:lineRule="auto"/>
        <w:rPr>
          <w:lang w:val="ru-RU"/>
        </w:rPr>
      </w:pPr>
    </w:p>
    <w:p w14:paraId="0934B94A" w14:textId="77777777" w:rsidR="00222D8F" w:rsidRDefault="00E161C9" w:rsidP="00222D8F">
      <w:pPr>
        <w:pStyle w:val="Heading1"/>
        <w:spacing w:line="220" w:lineRule="exact"/>
        <w:ind w:right="54"/>
        <w:jc w:val="both"/>
        <w:rPr>
          <w:sz w:val="19"/>
          <w:szCs w:val="19"/>
          <w:lang w:val="ru-RU"/>
        </w:rPr>
      </w:pPr>
      <w:r>
        <w:rPr>
          <w:b/>
          <w:sz w:val="19"/>
          <w:szCs w:val="19"/>
          <w:u w:val="single"/>
          <w:lang w:val="ru-RU"/>
        </w:rPr>
        <w:t>Не включаются:</w:t>
      </w:r>
      <w:r w:rsidRPr="00E161C9">
        <w:rPr>
          <w:b/>
          <w:sz w:val="19"/>
          <w:szCs w:val="19"/>
          <w:lang w:val="ru-RU"/>
        </w:rPr>
        <w:t xml:space="preserve"> </w:t>
      </w:r>
      <w:r w:rsidR="00E3166A" w:rsidRPr="00E161C9">
        <w:rPr>
          <w:sz w:val="19"/>
          <w:szCs w:val="19"/>
          <w:lang w:val="ru-RU"/>
        </w:rPr>
        <w:t>наемные работники с приостановленным трудовым договором/служебными отношениями,</w:t>
      </w:r>
      <w:r w:rsidR="007D429B" w:rsidRPr="00E161C9">
        <w:rPr>
          <w:sz w:val="19"/>
          <w:szCs w:val="19"/>
        </w:rPr>
        <w:t xml:space="preserve"> </w:t>
      </w:r>
      <w:r w:rsidR="007D429B" w:rsidRPr="00E161C9">
        <w:rPr>
          <w:sz w:val="19"/>
          <w:szCs w:val="19"/>
          <w:lang w:val="ru-RU"/>
        </w:rPr>
        <w:t xml:space="preserve">внешние </w:t>
      </w:r>
      <w:r w:rsidR="007D429B" w:rsidRPr="00E161C9">
        <w:rPr>
          <w:rFonts w:cstheme="minorBidi"/>
          <w:sz w:val="19"/>
          <w:szCs w:val="17"/>
          <w:lang w:val="ru-RU" w:bidi="hi-IN"/>
        </w:rPr>
        <w:t>совместители,</w:t>
      </w:r>
      <w:r w:rsidR="00222D8F" w:rsidRPr="004C12DB">
        <w:rPr>
          <w:sz w:val="19"/>
          <w:szCs w:val="19"/>
          <w:lang w:val="ru-RU"/>
        </w:rPr>
        <w:t xml:space="preserve"> </w:t>
      </w:r>
      <w:r w:rsidR="00E3166A" w:rsidRPr="004C12DB">
        <w:rPr>
          <w:sz w:val="19"/>
          <w:szCs w:val="19"/>
          <w:lang w:val="ru-RU"/>
        </w:rPr>
        <w:t>наемные работники,</w:t>
      </w:r>
      <w:r w:rsidR="00E3166A">
        <w:rPr>
          <w:sz w:val="19"/>
          <w:szCs w:val="19"/>
          <w:lang w:val="ru-RU"/>
        </w:rPr>
        <w:t xml:space="preserve"> </w:t>
      </w:r>
      <w:r w:rsidR="00222D8F" w:rsidRPr="004C12DB">
        <w:rPr>
          <w:sz w:val="19"/>
          <w:szCs w:val="19"/>
          <w:lang w:val="ru-RU"/>
        </w:rPr>
        <w:t>откомандированные на работу за границу, лица осуществляющие работы по ремонту, содержанию и т.д. от имени других предприятий.</w:t>
      </w:r>
    </w:p>
    <w:p w14:paraId="46B4F5D8" w14:textId="77777777" w:rsidR="00E161C9" w:rsidRPr="00E161C9" w:rsidRDefault="00E161C9" w:rsidP="003C5BD9">
      <w:pPr>
        <w:spacing w:line="48" w:lineRule="auto"/>
        <w:rPr>
          <w:lang w:val="ru-RU"/>
        </w:rPr>
      </w:pPr>
    </w:p>
    <w:p w14:paraId="27482E85" w14:textId="43481829" w:rsidR="00E161C9" w:rsidRDefault="00277799" w:rsidP="00E161C9">
      <w:pPr>
        <w:pStyle w:val="Heading1"/>
        <w:numPr>
          <w:ilvl w:val="0"/>
          <w:numId w:val="1"/>
        </w:numPr>
        <w:tabs>
          <w:tab w:val="left" w:pos="142"/>
        </w:tabs>
        <w:spacing w:before="40" w:line="220" w:lineRule="exact"/>
        <w:ind w:left="0" w:right="57" w:firstLine="0"/>
        <w:jc w:val="both"/>
        <w:rPr>
          <w:sz w:val="19"/>
          <w:szCs w:val="19"/>
          <w:lang w:val="ru-RU"/>
        </w:rPr>
      </w:pPr>
      <w:r w:rsidRPr="00E161C9">
        <w:rPr>
          <w:sz w:val="19"/>
          <w:szCs w:val="19"/>
          <w:lang w:val="ru-RU"/>
        </w:rPr>
        <w:t>По</w:t>
      </w:r>
      <w:r w:rsidR="00222D8F" w:rsidRPr="00E161C9">
        <w:rPr>
          <w:sz w:val="19"/>
          <w:szCs w:val="19"/>
          <w:lang w:val="ru-RU"/>
        </w:rPr>
        <w:t xml:space="preserve"> </w:t>
      </w:r>
      <w:r w:rsidR="00222D8F" w:rsidRPr="00E161C9">
        <w:rPr>
          <w:b/>
          <w:sz w:val="19"/>
          <w:szCs w:val="19"/>
          <w:lang w:val="ru-RU"/>
        </w:rPr>
        <w:t>стр.20</w:t>
      </w:r>
      <w:r w:rsidR="00222D8F" w:rsidRPr="00E161C9">
        <w:rPr>
          <w:sz w:val="19"/>
          <w:szCs w:val="19"/>
          <w:lang w:val="ru-RU"/>
        </w:rPr>
        <w:t xml:space="preserve"> </w:t>
      </w:r>
      <w:r w:rsidR="00796D9B" w:rsidRPr="00E161C9">
        <w:rPr>
          <w:sz w:val="19"/>
          <w:szCs w:val="19"/>
          <w:lang w:val="ru-RU"/>
        </w:rPr>
        <w:t>указываются</w:t>
      </w:r>
      <w:r w:rsidR="00222D8F" w:rsidRPr="00E161C9">
        <w:rPr>
          <w:sz w:val="19"/>
          <w:szCs w:val="19"/>
          <w:lang w:val="ru-RU"/>
        </w:rPr>
        <w:t xml:space="preserve"> наемные работники, </w:t>
      </w:r>
      <w:r w:rsidR="00222D8F" w:rsidRPr="00E161C9">
        <w:rPr>
          <w:b/>
          <w:sz w:val="19"/>
          <w:szCs w:val="19"/>
          <w:lang w:val="ru-RU"/>
        </w:rPr>
        <w:t>трудовой договор/служебные отношения кото</w:t>
      </w:r>
      <w:r w:rsidR="00796D9B" w:rsidRPr="00E161C9">
        <w:rPr>
          <w:b/>
          <w:sz w:val="19"/>
          <w:szCs w:val="19"/>
          <w:lang w:val="ru-RU"/>
        </w:rPr>
        <w:t xml:space="preserve">рых был приостановлен </w:t>
      </w:r>
      <w:r w:rsidR="00796D9B" w:rsidRPr="00E161C9">
        <w:rPr>
          <w:bCs/>
          <w:sz w:val="19"/>
          <w:szCs w:val="19"/>
          <w:lang w:val="ru-RU"/>
        </w:rPr>
        <w:t>на последний день квартала</w:t>
      </w:r>
      <w:r w:rsidR="00222D8F" w:rsidRPr="00E161C9">
        <w:rPr>
          <w:sz w:val="19"/>
          <w:szCs w:val="19"/>
          <w:lang w:val="ru-RU"/>
        </w:rPr>
        <w:t xml:space="preserve">, независимо от </w:t>
      </w:r>
      <w:r w:rsidR="00796D9B" w:rsidRPr="00E161C9">
        <w:rPr>
          <w:sz w:val="19"/>
          <w:szCs w:val="19"/>
          <w:lang w:val="ru-RU"/>
        </w:rPr>
        <w:t>периода</w:t>
      </w:r>
      <w:r w:rsidR="00222D8F" w:rsidRPr="00E161C9">
        <w:rPr>
          <w:sz w:val="19"/>
          <w:szCs w:val="19"/>
          <w:lang w:val="ru-RU"/>
        </w:rPr>
        <w:t xml:space="preserve">, когда имело место приостановление, </w:t>
      </w:r>
      <w:r w:rsidR="00F42E84" w:rsidRPr="00591555">
        <w:rPr>
          <w:sz w:val="19"/>
          <w:szCs w:val="19"/>
          <w:lang w:val="ru-RU"/>
        </w:rPr>
        <w:t>являясь</w:t>
      </w:r>
      <w:r w:rsidR="00222D8F" w:rsidRPr="00E161C9">
        <w:rPr>
          <w:sz w:val="19"/>
          <w:szCs w:val="19"/>
          <w:lang w:val="ru-RU"/>
        </w:rPr>
        <w:t xml:space="preserve"> одной из ситуаций</w:t>
      </w:r>
      <w:r w:rsidR="00222D8F" w:rsidRPr="004C12DB">
        <w:rPr>
          <w:sz w:val="19"/>
          <w:szCs w:val="19"/>
          <w:lang w:val="ru-RU"/>
        </w:rPr>
        <w:t>, предусмотренных Трудовым Кодексом, ст. 75-78, об “Приостановление действия индивидуального трудового договора” и Закона № 158 /2008, ст. 51-54, касающиеся прио</w:t>
      </w:r>
      <w:r w:rsidR="00F42E84">
        <w:rPr>
          <w:sz w:val="19"/>
          <w:szCs w:val="19"/>
          <w:lang w:val="ru-RU"/>
        </w:rPr>
        <w:t xml:space="preserve">становления служебных отношений. </w:t>
      </w:r>
    </w:p>
    <w:p w14:paraId="172D6FFF" w14:textId="77777777" w:rsidR="00E161C9" w:rsidRDefault="00F42E84" w:rsidP="00E161C9">
      <w:pPr>
        <w:pStyle w:val="Heading1"/>
        <w:tabs>
          <w:tab w:val="left" w:pos="142"/>
        </w:tabs>
        <w:spacing w:before="40" w:line="220" w:lineRule="exact"/>
        <w:ind w:right="57"/>
        <w:jc w:val="both"/>
        <w:rPr>
          <w:sz w:val="19"/>
          <w:szCs w:val="19"/>
          <w:lang w:val="ru-RU"/>
        </w:rPr>
      </w:pPr>
      <w:r w:rsidRPr="00E161C9">
        <w:rPr>
          <w:i/>
          <w:iCs/>
          <w:sz w:val="19"/>
          <w:szCs w:val="19"/>
          <w:lang w:val="ru-RU"/>
        </w:rPr>
        <w:t>П</w:t>
      </w:r>
      <w:r w:rsidR="00222D8F" w:rsidRPr="00E161C9">
        <w:rPr>
          <w:i/>
          <w:iCs/>
          <w:sz w:val="19"/>
          <w:szCs w:val="19"/>
          <w:lang w:val="ru-RU"/>
        </w:rPr>
        <w:t>римеры</w:t>
      </w:r>
      <w:r w:rsidR="00222D8F" w:rsidRPr="00E161C9">
        <w:rPr>
          <w:sz w:val="19"/>
          <w:szCs w:val="19"/>
          <w:lang w:val="ru-RU"/>
        </w:rPr>
        <w:t xml:space="preserve">: отпуск по беременности и родам, болезнь или травма, отпуск по уходу за ребенком, </w:t>
      </w:r>
      <w:r w:rsidR="00222D8F" w:rsidRPr="00E161C9">
        <w:rPr>
          <w:rStyle w:val="apple-converted-space"/>
          <w:rFonts w:ascii="Times New Roman CE" w:hAnsi="Times New Roman CE" w:cs="Times New Roman CE"/>
          <w:sz w:val="19"/>
          <w:szCs w:val="19"/>
        </w:rPr>
        <w:t> </w:t>
      </w:r>
      <w:r w:rsidR="00222D8F" w:rsidRPr="00E161C9">
        <w:rPr>
          <w:sz w:val="19"/>
          <w:szCs w:val="19"/>
          <w:lang w:val="ru-RU"/>
        </w:rPr>
        <w:t>отпуск без сохранения заработной платы</w:t>
      </w:r>
      <w:r w:rsidRPr="00E161C9">
        <w:rPr>
          <w:sz w:val="19"/>
          <w:szCs w:val="19"/>
          <w:lang w:val="ru-RU"/>
        </w:rPr>
        <w:t xml:space="preserve"> (включая по инициативе администрации)</w:t>
      </w:r>
      <w:r w:rsidR="00222D8F" w:rsidRPr="00E161C9">
        <w:rPr>
          <w:sz w:val="19"/>
          <w:szCs w:val="19"/>
        </w:rPr>
        <w:t>,</w:t>
      </w:r>
      <w:r w:rsidR="00222D8F" w:rsidRPr="00E161C9">
        <w:rPr>
          <w:sz w:val="19"/>
          <w:szCs w:val="19"/>
          <w:lang w:val="ru-RU"/>
        </w:rPr>
        <w:t xml:space="preserve"> призыв на срочную военную службу, откомандирование</w:t>
      </w:r>
      <w:r w:rsidR="00222D8F" w:rsidRPr="00591555">
        <w:rPr>
          <w:sz w:val="19"/>
          <w:szCs w:val="19"/>
          <w:lang w:val="ru-RU"/>
        </w:rPr>
        <w:t xml:space="preserve">, </w:t>
      </w:r>
      <w:r w:rsidR="008E3F99" w:rsidRPr="00591555">
        <w:rPr>
          <w:sz w:val="19"/>
          <w:szCs w:val="19"/>
          <w:lang w:val="ru-RU"/>
        </w:rPr>
        <w:t>в</w:t>
      </w:r>
      <w:r w:rsidRPr="00591555">
        <w:rPr>
          <w:sz w:val="19"/>
          <w:szCs w:val="19"/>
          <w:lang w:val="ru-RU"/>
        </w:rPr>
        <w:t>ступление</w:t>
      </w:r>
      <w:r w:rsidR="008E3F99" w:rsidRPr="00591555">
        <w:rPr>
          <w:sz w:val="19"/>
          <w:szCs w:val="19"/>
          <w:lang w:val="ru-RU"/>
        </w:rPr>
        <w:t xml:space="preserve"> в</w:t>
      </w:r>
      <w:r w:rsidRPr="00591555">
        <w:rPr>
          <w:sz w:val="19"/>
          <w:szCs w:val="19"/>
          <w:lang w:val="ru-RU"/>
        </w:rPr>
        <w:t xml:space="preserve"> ответственную</w:t>
      </w:r>
      <w:r w:rsidR="00222D8F" w:rsidRPr="00591555">
        <w:rPr>
          <w:sz w:val="19"/>
          <w:szCs w:val="19"/>
          <w:lang w:val="ru-RU"/>
        </w:rPr>
        <w:t xml:space="preserve"> гос</w:t>
      </w:r>
      <w:r w:rsidRPr="00591555">
        <w:rPr>
          <w:sz w:val="19"/>
          <w:szCs w:val="19"/>
          <w:lang w:val="ru-RU"/>
        </w:rPr>
        <w:t>ударственную должность</w:t>
      </w:r>
      <w:r w:rsidR="00222D8F" w:rsidRPr="00591555">
        <w:rPr>
          <w:sz w:val="19"/>
          <w:szCs w:val="19"/>
          <w:lang w:val="ru-RU"/>
        </w:rPr>
        <w:t xml:space="preserve"> по назначению или в результате выборов на </w:t>
      </w:r>
      <w:r w:rsidR="006B2C3B" w:rsidRPr="00591555">
        <w:rPr>
          <w:sz w:val="19"/>
          <w:szCs w:val="19"/>
          <w:lang w:val="ru-RU"/>
        </w:rPr>
        <w:t xml:space="preserve">определенный период, </w:t>
      </w:r>
      <w:r w:rsidR="00222D8F" w:rsidRPr="00591555">
        <w:rPr>
          <w:sz w:val="19"/>
          <w:szCs w:val="19"/>
          <w:lang w:val="ru-RU"/>
        </w:rPr>
        <w:t>работники, находящиеся в техническом простое</w:t>
      </w:r>
      <w:r w:rsidR="00C544FA" w:rsidRPr="00591555">
        <w:rPr>
          <w:sz w:val="19"/>
          <w:szCs w:val="19"/>
          <w:lang w:val="ru-RU"/>
        </w:rPr>
        <w:t xml:space="preserve"> с</w:t>
      </w:r>
      <w:r w:rsidR="006B2C3B" w:rsidRPr="00591555">
        <w:rPr>
          <w:sz w:val="19"/>
          <w:szCs w:val="19"/>
          <w:lang w:val="ru-RU"/>
        </w:rPr>
        <w:t xml:space="preserve"> приостановленным трудовым договором и не получающие</w:t>
      </w:r>
      <w:r w:rsidR="006B2C3B" w:rsidRPr="00E161C9">
        <w:rPr>
          <w:sz w:val="19"/>
          <w:szCs w:val="19"/>
          <w:lang w:val="ru-RU"/>
        </w:rPr>
        <w:t xml:space="preserve"> </w:t>
      </w:r>
      <w:r w:rsidR="00050991" w:rsidRPr="00E161C9">
        <w:rPr>
          <w:sz w:val="19"/>
          <w:szCs w:val="19"/>
          <w:lang w:val="ru-RU"/>
        </w:rPr>
        <w:t>пособие от основной заработной платы</w:t>
      </w:r>
      <w:r w:rsidR="00222D8F" w:rsidRPr="00E161C9">
        <w:rPr>
          <w:sz w:val="19"/>
          <w:szCs w:val="19"/>
          <w:lang w:val="ru-RU"/>
        </w:rPr>
        <w:t xml:space="preserve"> </w:t>
      </w:r>
      <w:r w:rsidR="00050991" w:rsidRPr="00E161C9">
        <w:rPr>
          <w:sz w:val="19"/>
          <w:szCs w:val="19"/>
          <w:lang w:val="ru-RU"/>
        </w:rPr>
        <w:t>(Трудовой Кодекс, ст. 80 (4)).</w:t>
      </w:r>
    </w:p>
    <w:p w14:paraId="452E4EA5" w14:textId="77777777" w:rsidR="00E161C9" w:rsidRPr="00E161C9" w:rsidRDefault="00050991" w:rsidP="000620DD">
      <w:pPr>
        <w:pStyle w:val="Heading1"/>
        <w:tabs>
          <w:tab w:val="left" w:pos="142"/>
        </w:tabs>
        <w:spacing w:before="40" w:line="24" w:lineRule="auto"/>
        <w:ind w:right="57"/>
        <w:jc w:val="both"/>
        <w:rPr>
          <w:sz w:val="19"/>
          <w:szCs w:val="19"/>
          <w:lang w:val="ru-RU"/>
        </w:rPr>
      </w:pPr>
      <w:r w:rsidRPr="00E161C9">
        <w:rPr>
          <w:sz w:val="19"/>
          <w:szCs w:val="19"/>
          <w:lang w:val="ru-RU"/>
        </w:rPr>
        <w:t xml:space="preserve"> </w:t>
      </w:r>
    </w:p>
    <w:p w14:paraId="1C8BF4F2" w14:textId="77777777" w:rsidR="00E161C9" w:rsidRDefault="00222D8F" w:rsidP="00E161C9">
      <w:pPr>
        <w:pStyle w:val="Heading1"/>
        <w:numPr>
          <w:ilvl w:val="0"/>
          <w:numId w:val="10"/>
        </w:numPr>
        <w:tabs>
          <w:tab w:val="left" w:pos="142"/>
        </w:tabs>
        <w:ind w:right="57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 xml:space="preserve">По </w:t>
      </w:r>
      <w:r w:rsidRPr="004C12DB">
        <w:rPr>
          <w:b/>
          <w:sz w:val="19"/>
          <w:szCs w:val="19"/>
          <w:lang w:val="ru-RU"/>
        </w:rPr>
        <w:t>стр.30</w:t>
      </w:r>
      <w:r w:rsidRPr="004C12DB">
        <w:rPr>
          <w:sz w:val="19"/>
          <w:szCs w:val="19"/>
          <w:lang w:val="ru-RU"/>
        </w:rPr>
        <w:t xml:space="preserve"> показывается </w:t>
      </w:r>
      <w:r w:rsidRPr="004C12DB">
        <w:rPr>
          <w:b/>
          <w:sz w:val="19"/>
          <w:szCs w:val="19"/>
          <w:lang w:val="ru-RU"/>
        </w:rPr>
        <w:t>средняя численность наемных работников</w:t>
      </w:r>
      <w:r w:rsidR="00764B0A">
        <w:rPr>
          <w:b/>
          <w:sz w:val="19"/>
          <w:szCs w:val="19"/>
          <w:lang w:val="ru-RU"/>
        </w:rPr>
        <w:t xml:space="preserve"> </w:t>
      </w:r>
      <w:r w:rsidR="00764B0A" w:rsidRPr="000620DD">
        <w:rPr>
          <w:bCs/>
          <w:sz w:val="19"/>
          <w:szCs w:val="19"/>
          <w:shd w:val="clear" w:color="auto" w:fill="FFFFFF" w:themeFill="background1"/>
          <w:lang w:val="ru-RU"/>
        </w:rPr>
        <w:t>(в экви</w:t>
      </w:r>
      <w:r w:rsidR="00F0045C" w:rsidRPr="000620DD">
        <w:rPr>
          <w:bCs/>
          <w:sz w:val="19"/>
          <w:szCs w:val="19"/>
          <w:shd w:val="clear" w:color="auto" w:fill="FFFFFF" w:themeFill="background1"/>
          <w:lang w:val="ru-RU"/>
        </w:rPr>
        <w:t>валенте полного рабочего дня</w:t>
      </w:r>
      <w:r w:rsidR="00764B0A" w:rsidRPr="000620DD">
        <w:rPr>
          <w:bCs/>
          <w:sz w:val="19"/>
          <w:szCs w:val="19"/>
          <w:shd w:val="clear" w:color="auto" w:fill="FFFFFF" w:themeFill="background1"/>
          <w:lang w:val="ru-RU"/>
        </w:rPr>
        <w:t>)</w:t>
      </w:r>
      <w:r w:rsidRPr="004C12DB">
        <w:rPr>
          <w:b/>
          <w:sz w:val="19"/>
          <w:szCs w:val="19"/>
          <w:lang w:val="ru-RU"/>
        </w:rPr>
        <w:t xml:space="preserve"> </w:t>
      </w:r>
      <w:r w:rsidR="00E161C9">
        <w:rPr>
          <w:sz w:val="19"/>
          <w:szCs w:val="19"/>
          <w:lang w:val="ru-RU"/>
        </w:rPr>
        <w:t>за квартал (с одним</w:t>
      </w:r>
    </w:p>
    <w:p w14:paraId="4040BC0F" w14:textId="77777777" w:rsidR="00222D8F" w:rsidRDefault="00222D8F" w:rsidP="00E161C9">
      <w:pPr>
        <w:pStyle w:val="Heading1"/>
        <w:tabs>
          <w:tab w:val="left" w:pos="142"/>
        </w:tabs>
        <w:ind w:right="57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>десятичным знаком), которая является простой арифметической средней, получаемой путем суммирования средней списочной численности работников за каждый месяц отчетного квартала</w:t>
      </w:r>
      <w:r w:rsidR="008203BA" w:rsidRPr="008E5D4C">
        <w:rPr>
          <w:sz w:val="19"/>
          <w:szCs w:val="19"/>
          <w:lang w:val="ru-RU"/>
        </w:rPr>
        <w:t>,</w:t>
      </w:r>
      <w:r w:rsidRPr="004C12DB">
        <w:rPr>
          <w:sz w:val="19"/>
          <w:szCs w:val="19"/>
          <w:lang w:val="ru-RU"/>
        </w:rPr>
        <w:t xml:space="preserve"> деленная на три (численность месяцев одного квартала).</w:t>
      </w:r>
    </w:p>
    <w:p w14:paraId="0E7B649E" w14:textId="77777777" w:rsidR="00E161C9" w:rsidRPr="00E161C9" w:rsidRDefault="00E161C9" w:rsidP="000620DD">
      <w:pPr>
        <w:spacing w:line="24" w:lineRule="auto"/>
        <w:rPr>
          <w:lang w:val="ru-RU"/>
        </w:rPr>
      </w:pPr>
    </w:p>
    <w:p w14:paraId="2ECFBAB8" w14:textId="77777777" w:rsidR="00222D8F" w:rsidRPr="004C12DB" w:rsidRDefault="00222D8F" w:rsidP="00222D8F">
      <w:pPr>
        <w:pStyle w:val="Heading1"/>
        <w:spacing w:line="220" w:lineRule="exact"/>
        <w:ind w:right="54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>Средняя численность наемных работников за месяц, является простой арифметической средней, получаемой путем суммирования списочной численности работников за каждый день (без работников с приостановленным действием трудового договора/служебных отношений и внешних совместителей) соответствующего месяца, включая еженедельные выходные и нера</w:t>
      </w:r>
      <w:r w:rsidR="00C544FA">
        <w:rPr>
          <w:sz w:val="19"/>
          <w:szCs w:val="19"/>
          <w:lang w:val="ru-RU"/>
        </w:rPr>
        <w:t>б</w:t>
      </w:r>
      <w:r w:rsidR="001F7508">
        <w:rPr>
          <w:sz w:val="19"/>
          <w:szCs w:val="19"/>
          <w:lang w:val="ru-RU"/>
        </w:rPr>
        <w:t>очие праздничные дни, и деления</w:t>
      </w:r>
      <w:r w:rsidRPr="004C12DB">
        <w:rPr>
          <w:sz w:val="19"/>
          <w:szCs w:val="19"/>
          <w:lang w:val="ru-RU"/>
        </w:rPr>
        <w:t xml:space="preserve"> на общее число календарных дней.</w:t>
      </w:r>
      <w:r w:rsidRPr="004C12DB">
        <w:rPr>
          <w:sz w:val="19"/>
          <w:szCs w:val="19"/>
        </w:rPr>
        <w:t xml:space="preserve"> </w:t>
      </w:r>
      <w:r w:rsidRPr="004C12DB">
        <w:rPr>
          <w:sz w:val="19"/>
          <w:szCs w:val="19"/>
          <w:lang w:val="ru-RU"/>
        </w:rPr>
        <w:t>Работники, находящиеся в техническом простое</w:t>
      </w:r>
      <w:r w:rsidR="008B2ACC" w:rsidRPr="000620DD">
        <w:rPr>
          <w:sz w:val="19"/>
          <w:szCs w:val="19"/>
          <w:lang w:val="ru-RU"/>
        </w:rPr>
        <w:t>/простое</w:t>
      </w:r>
      <w:r w:rsidRPr="000620DD">
        <w:rPr>
          <w:sz w:val="19"/>
          <w:szCs w:val="19"/>
          <w:lang w:val="ru-RU"/>
        </w:rPr>
        <w:t xml:space="preserve"> </w:t>
      </w:r>
      <w:r w:rsidRPr="004C12DB">
        <w:rPr>
          <w:sz w:val="19"/>
          <w:szCs w:val="19"/>
          <w:lang w:val="ru-RU"/>
        </w:rPr>
        <w:t>и получающие пособие от основной заработной платы, включаются пропорционально рабочему времени, предусмотренному в трудовом договоре.</w:t>
      </w:r>
    </w:p>
    <w:p w14:paraId="723AFCF5" w14:textId="77777777" w:rsidR="000620DD" w:rsidRDefault="000620DD" w:rsidP="000620DD">
      <w:pPr>
        <w:pStyle w:val="Heading1"/>
        <w:spacing w:line="24" w:lineRule="auto"/>
        <w:ind w:right="57"/>
        <w:jc w:val="both"/>
        <w:rPr>
          <w:b/>
          <w:sz w:val="19"/>
          <w:szCs w:val="19"/>
          <w:lang w:val="ru-RU"/>
        </w:rPr>
      </w:pPr>
    </w:p>
    <w:p w14:paraId="5C073438" w14:textId="77777777" w:rsidR="00222D8F" w:rsidRPr="004C12DB" w:rsidRDefault="00222D8F" w:rsidP="00222D8F">
      <w:pPr>
        <w:pStyle w:val="Heading1"/>
        <w:spacing w:line="220" w:lineRule="exact"/>
        <w:ind w:right="54"/>
        <w:jc w:val="both"/>
        <w:rPr>
          <w:sz w:val="19"/>
          <w:szCs w:val="19"/>
          <w:lang w:val="ru-RU"/>
        </w:rPr>
      </w:pPr>
      <w:r w:rsidRPr="004C12DB">
        <w:rPr>
          <w:b/>
          <w:sz w:val="19"/>
          <w:szCs w:val="19"/>
          <w:lang w:val="ru-RU"/>
        </w:rPr>
        <w:t>Не включаются:</w:t>
      </w:r>
      <w:r w:rsidRPr="004C12DB">
        <w:rPr>
          <w:sz w:val="19"/>
          <w:szCs w:val="19"/>
          <w:lang w:val="ru-RU"/>
        </w:rPr>
        <w:t xml:space="preserve"> наемные работники, находящиеся в неоплачиваемых отпусках, в отпусках по болезни, участвующие в забастовках, откомандированные на работу за границу, прочие неоплачиваемые невыходы на работу. Численность работников списочного состава за еженедельный выходной, нерабочие праздничные дни и другие нерабочие дни принимается равной списочной численности за предшествующий рабочий день. В случае, когда предприятие создалось или прекратило свою деятельность в течение квартала, в расчет берется только списочная численность за дни работы предприятия, а полученная сумма делится на общее число календарных дней соответствующего квартала.</w:t>
      </w:r>
    </w:p>
    <w:p w14:paraId="1B6B33DE" w14:textId="77777777" w:rsidR="000620DD" w:rsidRDefault="000620DD" w:rsidP="000620DD">
      <w:pPr>
        <w:pStyle w:val="Heading1"/>
        <w:spacing w:line="24" w:lineRule="auto"/>
        <w:ind w:right="57"/>
        <w:jc w:val="both"/>
        <w:rPr>
          <w:b/>
          <w:sz w:val="19"/>
          <w:szCs w:val="19"/>
          <w:lang w:val="ru-RU"/>
        </w:rPr>
      </w:pPr>
    </w:p>
    <w:p w14:paraId="7AB19839" w14:textId="69498612" w:rsidR="00222D8F" w:rsidRDefault="00222D8F" w:rsidP="00222D8F">
      <w:pPr>
        <w:pStyle w:val="Heading1"/>
        <w:spacing w:line="220" w:lineRule="exact"/>
        <w:ind w:right="54"/>
        <w:jc w:val="both"/>
        <w:rPr>
          <w:sz w:val="19"/>
          <w:szCs w:val="19"/>
          <w:lang w:val="ru-RU"/>
        </w:rPr>
      </w:pPr>
      <w:r w:rsidRPr="004C12DB">
        <w:rPr>
          <w:b/>
          <w:sz w:val="19"/>
          <w:szCs w:val="19"/>
          <w:lang w:val="ru-RU"/>
        </w:rPr>
        <w:t xml:space="preserve">Наемные работники, </w:t>
      </w:r>
      <w:r w:rsidR="00911A2F">
        <w:rPr>
          <w:b/>
          <w:sz w:val="19"/>
          <w:szCs w:val="19"/>
          <w:lang w:val="ru-RU"/>
        </w:rPr>
        <w:t>имеющие</w:t>
      </w:r>
      <w:r w:rsidR="006E7569">
        <w:rPr>
          <w:b/>
          <w:sz w:val="19"/>
          <w:szCs w:val="19"/>
          <w:lang w:val="ru-RU"/>
        </w:rPr>
        <w:t xml:space="preserve"> </w:t>
      </w:r>
      <w:r w:rsidR="00F91756" w:rsidRPr="007808F7">
        <w:rPr>
          <w:b/>
          <w:sz w:val="19"/>
          <w:szCs w:val="19"/>
          <w:lang w:val="ru-RU"/>
        </w:rPr>
        <w:t>неполную ставку</w:t>
      </w:r>
      <w:r w:rsidRPr="007808F7">
        <w:rPr>
          <w:sz w:val="19"/>
          <w:szCs w:val="19"/>
          <w:lang w:val="ru-RU"/>
        </w:rPr>
        <w:t>, учиты</w:t>
      </w:r>
      <w:r w:rsidRPr="007808F7">
        <w:rPr>
          <w:sz w:val="19"/>
          <w:szCs w:val="19"/>
          <w:lang w:val="ru-RU"/>
        </w:rPr>
        <w:softHyphen/>
        <w:t>ва</w:t>
      </w:r>
      <w:r w:rsidRPr="007808F7">
        <w:rPr>
          <w:sz w:val="19"/>
          <w:szCs w:val="19"/>
          <w:lang w:val="ru-RU"/>
        </w:rPr>
        <w:softHyphen/>
        <w:t>ются в средней численности пропорционально фактически отработанному/предусмотренному в трудовом договоре времени (</w:t>
      </w:r>
      <w:r w:rsidR="00425CB9" w:rsidRPr="007808F7">
        <w:rPr>
          <w:sz w:val="19"/>
          <w:szCs w:val="19"/>
          <w:lang w:val="ru-RU"/>
        </w:rPr>
        <w:t>например,</w:t>
      </w:r>
      <w:r w:rsidRPr="007808F7">
        <w:rPr>
          <w:sz w:val="19"/>
          <w:szCs w:val="19"/>
          <w:lang w:val="ru-RU"/>
        </w:rPr>
        <w:t xml:space="preserve"> работник, нанятый на половину нормы, учитывается в списочной численн</w:t>
      </w:r>
      <w:r w:rsidR="00F0045C" w:rsidRPr="007808F7">
        <w:rPr>
          <w:sz w:val="19"/>
          <w:szCs w:val="19"/>
          <w:lang w:val="ru-RU"/>
        </w:rPr>
        <w:t>ости как 0,5 вместо величин</w:t>
      </w:r>
      <w:r w:rsidR="006E23BB" w:rsidRPr="007808F7">
        <w:rPr>
          <w:sz w:val="19"/>
          <w:szCs w:val="19"/>
          <w:lang w:val="ru-RU"/>
        </w:rPr>
        <w:t xml:space="preserve">ы </w:t>
      </w:r>
      <w:r w:rsidR="00F0045C" w:rsidRPr="007808F7">
        <w:rPr>
          <w:sz w:val="19"/>
          <w:szCs w:val="19"/>
          <w:lang w:val="ru-RU"/>
        </w:rPr>
        <w:t>1) - ч</w:t>
      </w:r>
      <w:r w:rsidRPr="007808F7">
        <w:rPr>
          <w:sz w:val="19"/>
          <w:szCs w:val="19"/>
          <w:lang w:val="ru-RU"/>
        </w:rPr>
        <w:t>исле</w:t>
      </w:r>
      <w:r w:rsidRPr="007808F7">
        <w:rPr>
          <w:sz w:val="19"/>
          <w:szCs w:val="19"/>
          <w:lang w:val="ru-RU"/>
        </w:rPr>
        <w:softHyphen/>
        <w:t>нность работающих на неполное рабочее время переводится в численность работающих в эквиваленте полного рабочего дня.</w:t>
      </w:r>
    </w:p>
    <w:p w14:paraId="11D874CD" w14:textId="4189B4CD" w:rsidR="008734A9" w:rsidRPr="007E31A1" w:rsidRDefault="008734A9" w:rsidP="009B53C5">
      <w:pPr>
        <w:jc w:val="both"/>
        <w:rPr>
          <w:sz w:val="19"/>
          <w:szCs w:val="19"/>
          <w:lang w:val="ru-RU"/>
        </w:rPr>
      </w:pPr>
      <w:r w:rsidRPr="007E31A1">
        <w:rPr>
          <w:sz w:val="19"/>
          <w:szCs w:val="19"/>
          <w:lang w:val="ru-RU"/>
        </w:rPr>
        <w:t>Согласно Трудовому Кодексу</w:t>
      </w:r>
      <w:r w:rsidRPr="007E31A1">
        <w:rPr>
          <w:sz w:val="19"/>
          <w:szCs w:val="19"/>
        </w:rPr>
        <w:t xml:space="preserve"> (</w:t>
      </w:r>
      <w:r w:rsidRPr="007E31A1">
        <w:rPr>
          <w:sz w:val="19"/>
          <w:szCs w:val="19"/>
          <w:lang w:val="ru-RU"/>
        </w:rPr>
        <w:t>Статья 96</w:t>
      </w:r>
      <w:r w:rsidRPr="007E31A1">
        <w:rPr>
          <w:sz w:val="19"/>
          <w:szCs w:val="19"/>
        </w:rPr>
        <w:t>)</w:t>
      </w:r>
      <w:r w:rsidRPr="007E31A1">
        <w:rPr>
          <w:sz w:val="19"/>
          <w:szCs w:val="19"/>
          <w:lang w:val="ru-RU"/>
        </w:rPr>
        <w:t>, продолжительность рабочего дня работников, принятых на полную ставку, как правило</w:t>
      </w:r>
      <w:r w:rsidR="00A73FB9">
        <w:rPr>
          <w:sz w:val="19"/>
          <w:szCs w:val="19"/>
          <w:lang w:val="ru-RU"/>
        </w:rPr>
        <w:t>,</w:t>
      </w:r>
      <w:r w:rsidRPr="007E31A1">
        <w:rPr>
          <w:sz w:val="19"/>
          <w:szCs w:val="19"/>
          <w:lang w:val="ru-RU"/>
        </w:rPr>
        <w:t xml:space="preserve"> 8 часов в день или 40 часов в неделю. Продолжительность 6-7 часов в день, устанавливаемая для определенных категорий работников по возрасту, состоянию здоровья, условий труда и других обстоятельств (напр. педагогический</w:t>
      </w:r>
      <w:r w:rsidRPr="007E31A1">
        <w:rPr>
          <w:sz w:val="19"/>
          <w:szCs w:val="19"/>
        </w:rPr>
        <w:t xml:space="preserve"> </w:t>
      </w:r>
      <w:r w:rsidRPr="007E31A1">
        <w:rPr>
          <w:sz w:val="19"/>
          <w:szCs w:val="19"/>
          <w:lang w:val="ru-RU"/>
        </w:rPr>
        <w:t>персонал</w:t>
      </w:r>
      <w:r w:rsidRPr="007E31A1">
        <w:rPr>
          <w:sz w:val="19"/>
          <w:szCs w:val="19"/>
        </w:rPr>
        <w:t xml:space="preserve">, </w:t>
      </w:r>
      <w:r w:rsidRPr="007E31A1">
        <w:rPr>
          <w:sz w:val="19"/>
          <w:szCs w:val="19"/>
          <w:lang w:val="ru-RU"/>
        </w:rPr>
        <w:t>врачи, работники в возрасте от 16 до 18 лет, лица с ограниченными возможностями), считается полным рабочим днем.</w:t>
      </w:r>
    </w:p>
    <w:p w14:paraId="0A29B4FA" w14:textId="77777777" w:rsidR="000620DD" w:rsidRPr="007808F7" w:rsidRDefault="000620DD" w:rsidP="000620DD">
      <w:pPr>
        <w:spacing w:line="24" w:lineRule="auto"/>
        <w:rPr>
          <w:lang w:val="ru-RU"/>
        </w:rPr>
      </w:pPr>
    </w:p>
    <w:p w14:paraId="7D108E71" w14:textId="399D0A62" w:rsidR="00C76EC1" w:rsidRPr="00D766EB" w:rsidRDefault="00C76EC1" w:rsidP="006726B6">
      <w:pPr>
        <w:jc w:val="both"/>
        <w:rPr>
          <w:sz w:val="19"/>
          <w:szCs w:val="19"/>
          <w:lang w:val="ru-RU"/>
        </w:rPr>
      </w:pPr>
      <w:r w:rsidRPr="00D766EB">
        <w:rPr>
          <w:b/>
          <w:bCs/>
          <w:sz w:val="19"/>
          <w:szCs w:val="19"/>
          <w:lang w:val="ru-RU"/>
        </w:rPr>
        <w:t xml:space="preserve">Наемные работники, принятые </w:t>
      </w:r>
      <w:r w:rsidR="00EC3510" w:rsidRPr="00D766EB">
        <w:rPr>
          <w:b/>
          <w:bCs/>
          <w:sz w:val="19"/>
          <w:szCs w:val="19"/>
          <w:lang w:val="ru-RU"/>
        </w:rPr>
        <w:t>больше чем на одну ставку</w:t>
      </w:r>
      <w:r w:rsidR="00C73CA6" w:rsidRPr="00D766EB">
        <w:rPr>
          <w:sz w:val="19"/>
          <w:szCs w:val="19"/>
          <w:lang w:val="ru-RU"/>
        </w:rPr>
        <w:t xml:space="preserve"> (совмещают должность</w:t>
      </w:r>
      <w:r w:rsidR="00B706ED" w:rsidRPr="00D766EB">
        <w:rPr>
          <w:sz w:val="19"/>
          <w:szCs w:val="19"/>
          <w:lang w:val="ru-RU"/>
        </w:rPr>
        <w:t>)</w:t>
      </w:r>
      <w:r w:rsidR="00BD436A" w:rsidRPr="00D766EB">
        <w:rPr>
          <w:sz w:val="19"/>
          <w:szCs w:val="19"/>
          <w:lang w:val="ru-RU"/>
        </w:rPr>
        <w:t>,</w:t>
      </w:r>
      <w:r w:rsidR="00B706ED" w:rsidRPr="00D766EB">
        <w:rPr>
          <w:sz w:val="19"/>
          <w:szCs w:val="19"/>
          <w:lang w:val="ru-RU"/>
        </w:rPr>
        <w:t xml:space="preserve"> учитываются в средней численности как 1 (как один человек).</w:t>
      </w:r>
    </w:p>
    <w:p w14:paraId="44233654" w14:textId="77777777" w:rsidR="00222D8F" w:rsidRDefault="00222D8F" w:rsidP="00E74179">
      <w:pPr>
        <w:pStyle w:val="Heading1"/>
        <w:spacing w:line="220" w:lineRule="exact"/>
        <w:ind w:right="57"/>
        <w:jc w:val="both"/>
        <w:rPr>
          <w:sz w:val="19"/>
          <w:szCs w:val="19"/>
          <w:lang w:val="ru-RU"/>
        </w:rPr>
      </w:pPr>
      <w:r w:rsidRPr="004C12DB">
        <w:rPr>
          <w:b/>
          <w:sz w:val="19"/>
          <w:szCs w:val="19"/>
          <w:lang w:val="ru-RU"/>
        </w:rPr>
        <w:t xml:space="preserve">Откомандированные работники </w:t>
      </w:r>
      <w:r w:rsidRPr="004C12DB">
        <w:rPr>
          <w:sz w:val="19"/>
          <w:szCs w:val="19"/>
          <w:lang w:val="ru-RU"/>
        </w:rPr>
        <w:t>учитываются в средн</w:t>
      </w:r>
      <w:r w:rsidR="009A7AFA">
        <w:rPr>
          <w:sz w:val="19"/>
          <w:szCs w:val="19"/>
          <w:lang w:val="ru-RU"/>
        </w:rPr>
        <w:t>ей</w:t>
      </w:r>
      <w:r w:rsidRPr="004C12DB">
        <w:rPr>
          <w:sz w:val="19"/>
          <w:szCs w:val="19"/>
          <w:lang w:val="ru-RU"/>
        </w:rPr>
        <w:t xml:space="preserve"> численност</w:t>
      </w:r>
      <w:r w:rsidR="009A7AFA">
        <w:rPr>
          <w:sz w:val="19"/>
          <w:szCs w:val="19"/>
          <w:lang w:val="ru-RU"/>
        </w:rPr>
        <w:t>и</w:t>
      </w:r>
      <w:r w:rsidRPr="004C12DB">
        <w:rPr>
          <w:sz w:val="19"/>
          <w:szCs w:val="19"/>
          <w:lang w:val="ru-RU"/>
        </w:rPr>
        <w:t xml:space="preserve"> предприятия, где получают заработную плату.</w:t>
      </w:r>
    </w:p>
    <w:p w14:paraId="00DD9D5C" w14:textId="77777777" w:rsidR="00222D8F" w:rsidRDefault="00222D8F" w:rsidP="00E74179">
      <w:pPr>
        <w:pStyle w:val="Heading1"/>
        <w:spacing w:line="220" w:lineRule="exact"/>
        <w:ind w:right="57"/>
        <w:jc w:val="both"/>
        <w:rPr>
          <w:sz w:val="19"/>
          <w:szCs w:val="19"/>
          <w:lang w:val="ru-RU"/>
        </w:rPr>
      </w:pPr>
      <w:r w:rsidRPr="004C12DB">
        <w:rPr>
          <w:b/>
          <w:sz w:val="19"/>
          <w:szCs w:val="19"/>
          <w:lang w:val="ru-RU"/>
        </w:rPr>
        <w:t>Работники, находящиеся в служебных командировках</w:t>
      </w:r>
      <w:r w:rsidRPr="004C12DB">
        <w:rPr>
          <w:sz w:val="19"/>
          <w:szCs w:val="19"/>
          <w:lang w:val="ru-RU"/>
        </w:rPr>
        <w:t>,</w:t>
      </w:r>
      <w:r w:rsidRPr="004C12DB">
        <w:rPr>
          <w:b/>
          <w:sz w:val="19"/>
          <w:szCs w:val="19"/>
          <w:lang w:val="ru-RU"/>
        </w:rPr>
        <w:t xml:space="preserve"> </w:t>
      </w:r>
      <w:r w:rsidRPr="004C12DB">
        <w:rPr>
          <w:sz w:val="19"/>
          <w:szCs w:val="19"/>
          <w:lang w:val="ru-RU"/>
        </w:rPr>
        <w:t>учитываются в численность предприятия, которое их направило.</w:t>
      </w:r>
    </w:p>
    <w:p w14:paraId="50EA7111" w14:textId="77777777" w:rsidR="000620DD" w:rsidRPr="000620DD" w:rsidRDefault="000620DD" w:rsidP="000620DD">
      <w:pPr>
        <w:spacing w:line="48" w:lineRule="auto"/>
        <w:rPr>
          <w:lang w:val="ru-RU"/>
        </w:rPr>
      </w:pPr>
      <w:bookmarkStart w:id="0" w:name="_GoBack"/>
      <w:bookmarkEnd w:id="0"/>
    </w:p>
    <w:p w14:paraId="4D007E2E" w14:textId="77777777" w:rsidR="00222D8F" w:rsidRPr="004C12DB" w:rsidRDefault="00222D8F" w:rsidP="00222D8F">
      <w:pPr>
        <w:pStyle w:val="Heading1"/>
        <w:spacing w:line="220" w:lineRule="exact"/>
        <w:ind w:right="54"/>
        <w:jc w:val="both"/>
        <w:rPr>
          <w:sz w:val="19"/>
          <w:szCs w:val="19"/>
          <w:lang w:val="ru-RU"/>
        </w:rPr>
      </w:pPr>
      <w:r w:rsidRPr="004C12DB">
        <w:rPr>
          <w:b/>
          <w:sz w:val="19"/>
          <w:szCs w:val="19"/>
          <w:lang w:val="ru-RU"/>
        </w:rPr>
        <w:lastRenderedPageBreak/>
        <w:t>ВНИМАНИЕ: В виде исключения</w:t>
      </w:r>
      <w:r w:rsidRPr="004C12DB">
        <w:rPr>
          <w:sz w:val="19"/>
          <w:szCs w:val="19"/>
          <w:lang w:val="ru-RU"/>
        </w:rPr>
        <w:t xml:space="preserve">, в случае, когда </w:t>
      </w:r>
      <w:r w:rsidRPr="004C12DB">
        <w:rPr>
          <w:b/>
          <w:sz w:val="19"/>
          <w:szCs w:val="19"/>
          <w:lang w:val="ru-RU"/>
        </w:rPr>
        <w:t>выплачиваются суммы за предыдущие периоды</w:t>
      </w:r>
      <w:r w:rsidRPr="004C12DB">
        <w:rPr>
          <w:sz w:val="19"/>
          <w:szCs w:val="19"/>
          <w:lang w:val="ru-RU"/>
        </w:rPr>
        <w:t xml:space="preserve"> (например: премии в течение года, или по итогам работы за год, 13 зарплата и т.п.),</w:t>
      </w:r>
      <w:r w:rsidR="00423ECD" w:rsidRPr="00423ECD">
        <w:rPr>
          <w:b/>
          <w:sz w:val="19"/>
          <w:szCs w:val="19"/>
          <w:lang w:val="ru-RU"/>
        </w:rPr>
        <w:t xml:space="preserve"> </w:t>
      </w:r>
      <w:r w:rsidR="00423ECD" w:rsidRPr="004C12DB">
        <w:rPr>
          <w:b/>
          <w:sz w:val="19"/>
          <w:szCs w:val="19"/>
          <w:lang w:val="ru-RU"/>
        </w:rPr>
        <w:t>численность всех получателей</w:t>
      </w:r>
      <w:r w:rsidR="00423ECD">
        <w:rPr>
          <w:b/>
          <w:sz w:val="19"/>
          <w:szCs w:val="19"/>
          <w:lang w:val="ru-RU"/>
        </w:rPr>
        <w:t xml:space="preserve"> </w:t>
      </w:r>
      <w:r w:rsidR="00EC77A5">
        <w:rPr>
          <w:b/>
          <w:sz w:val="19"/>
          <w:szCs w:val="19"/>
          <w:lang w:val="ru-RU"/>
        </w:rPr>
        <w:t>включается</w:t>
      </w:r>
      <w:r w:rsidRPr="004C12DB">
        <w:rPr>
          <w:sz w:val="19"/>
          <w:szCs w:val="19"/>
          <w:lang w:val="ru-RU"/>
        </w:rPr>
        <w:t xml:space="preserve"> </w:t>
      </w:r>
      <w:r w:rsidR="00EC77A5">
        <w:rPr>
          <w:b/>
          <w:sz w:val="19"/>
          <w:szCs w:val="19"/>
          <w:lang w:val="ru-RU"/>
        </w:rPr>
        <w:t>в среднюю</w:t>
      </w:r>
      <w:r w:rsidRPr="004C12DB">
        <w:rPr>
          <w:b/>
          <w:sz w:val="19"/>
          <w:szCs w:val="19"/>
          <w:lang w:val="ru-RU"/>
        </w:rPr>
        <w:t xml:space="preserve"> численнос</w:t>
      </w:r>
      <w:r w:rsidR="00EC77A5">
        <w:rPr>
          <w:b/>
          <w:sz w:val="19"/>
          <w:szCs w:val="19"/>
          <w:lang w:val="ru-RU"/>
        </w:rPr>
        <w:t>ть</w:t>
      </w:r>
      <w:r w:rsidR="00B706ED">
        <w:rPr>
          <w:b/>
          <w:sz w:val="19"/>
          <w:szCs w:val="19"/>
          <w:lang w:val="ru-RU"/>
        </w:rPr>
        <w:t xml:space="preserve"> наемных работников </w:t>
      </w:r>
      <w:r w:rsidRPr="004C12DB">
        <w:rPr>
          <w:sz w:val="19"/>
          <w:szCs w:val="19"/>
          <w:lang w:val="ru-RU"/>
        </w:rPr>
        <w:t>(бывшие работники или работники с приостановленным действием трудового договора/служебными отношениями) пропорционально периодам, за которые выплачиваются соответствующие суммы, чтобы существовала прямая связь между начисленными суммами и средней численностью работников.</w:t>
      </w:r>
    </w:p>
    <w:p w14:paraId="26F58A52" w14:textId="428FF384" w:rsidR="00222D8F" w:rsidRPr="004C12DB" w:rsidRDefault="00222D8F" w:rsidP="00251722">
      <w:pPr>
        <w:pStyle w:val="Heading1"/>
        <w:numPr>
          <w:ilvl w:val="0"/>
          <w:numId w:val="7"/>
        </w:numPr>
        <w:spacing w:before="20" w:line="220" w:lineRule="exact"/>
        <w:ind w:left="142" w:right="57" w:hanging="142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 xml:space="preserve">Из </w:t>
      </w:r>
      <w:r w:rsidRPr="004C12DB">
        <w:rPr>
          <w:b/>
          <w:sz w:val="19"/>
          <w:szCs w:val="19"/>
          <w:lang w:val="ru-RU"/>
        </w:rPr>
        <w:t>стр.30</w:t>
      </w:r>
      <w:r w:rsidRPr="004C12DB">
        <w:rPr>
          <w:sz w:val="19"/>
          <w:szCs w:val="19"/>
          <w:lang w:val="ru-RU"/>
        </w:rPr>
        <w:t xml:space="preserve"> выделяются по </w:t>
      </w:r>
      <w:r w:rsidRPr="004C12DB">
        <w:rPr>
          <w:b/>
          <w:sz w:val="19"/>
          <w:szCs w:val="19"/>
          <w:lang w:val="ru-RU"/>
        </w:rPr>
        <w:t>стр.31 педагогический персонал/врачи</w:t>
      </w:r>
      <w:r w:rsidR="00A73FB9">
        <w:rPr>
          <w:sz w:val="19"/>
          <w:szCs w:val="19"/>
          <w:lang w:val="ru-RU"/>
        </w:rPr>
        <w:t>, за исключением работников администрации, которые совмещают или нет функции педагогов/врачей.</w:t>
      </w:r>
    </w:p>
    <w:p w14:paraId="34C83CF0" w14:textId="77777777" w:rsidR="00222D8F" w:rsidRPr="00251722" w:rsidRDefault="00222D8F" w:rsidP="00251722">
      <w:pPr>
        <w:pStyle w:val="Heading1"/>
        <w:numPr>
          <w:ilvl w:val="0"/>
          <w:numId w:val="1"/>
        </w:numPr>
        <w:tabs>
          <w:tab w:val="num" w:pos="142"/>
          <w:tab w:val="left" w:pos="7513"/>
        </w:tabs>
        <w:spacing w:before="20" w:line="220" w:lineRule="exact"/>
        <w:ind w:left="0" w:right="57" w:firstLine="0"/>
        <w:jc w:val="both"/>
        <w:rPr>
          <w:spacing w:val="-6"/>
          <w:sz w:val="19"/>
          <w:szCs w:val="19"/>
          <w:lang w:val="ru-RU"/>
        </w:rPr>
      </w:pPr>
      <w:r w:rsidRPr="00251722">
        <w:rPr>
          <w:spacing w:val="-6"/>
          <w:sz w:val="19"/>
          <w:szCs w:val="19"/>
          <w:lang w:val="ru-RU"/>
        </w:rPr>
        <w:t xml:space="preserve">По </w:t>
      </w:r>
      <w:r w:rsidRPr="00251722">
        <w:rPr>
          <w:b/>
          <w:spacing w:val="-6"/>
          <w:sz w:val="19"/>
          <w:szCs w:val="19"/>
          <w:lang w:val="ru-RU"/>
        </w:rPr>
        <w:t>стр.40</w:t>
      </w:r>
      <w:r w:rsidRPr="00251722">
        <w:rPr>
          <w:spacing w:val="-6"/>
          <w:sz w:val="19"/>
          <w:szCs w:val="19"/>
          <w:lang w:val="ru-RU"/>
        </w:rPr>
        <w:t xml:space="preserve"> показывается средняя численность </w:t>
      </w:r>
      <w:r w:rsidRPr="00251722">
        <w:rPr>
          <w:b/>
          <w:spacing w:val="-6"/>
          <w:sz w:val="19"/>
          <w:szCs w:val="19"/>
          <w:lang w:val="ru-RU"/>
        </w:rPr>
        <w:t>внешних совместителей</w:t>
      </w:r>
      <w:r w:rsidRPr="00251722">
        <w:rPr>
          <w:spacing w:val="-6"/>
          <w:sz w:val="19"/>
          <w:szCs w:val="19"/>
          <w:lang w:val="ru-RU"/>
        </w:rPr>
        <w:t>, которая рассчитывается аналогично методу, указанному по стр. 30.</w:t>
      </w:r>
    </w:p>
    <w:p w14:paraId="00D6922B" w14:textId="77777777" w:rsidR="00222D8F" w:rsidRPr="004C12DB" w:rsidRDefault="00222D8F" w:rsidP="00251722">
      <w:pPr>
        <w:pStyle w:val="Heading1"/>
        <w:numPr>
          <w:ilvl w:val="0"/>
          <w:numId w:val="1"/>
        </w:numPr>
        <w:tabs>
          <w:tab w:val="num" w:pos="142"/>
          <w:tab w:val="left" w:pos="7513"/>
        </w:tabs>
        <w:spacing w:before="40" w:line="220" w:lineRule="exact"/>
        <w:ind w:left="0" w:right="57" w:firstLine="0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 xml:space="preserve">По </w:t>
      </w:r>
      <w:r w:rsidRPr="004C12DB">
        <w:rPr>
          <w:b/>
          <w:sz w:val="19"/>
          <w:szCs w:val="19"/>
          <w:lang w:val="ru-RU"/>
        </w:rPr>
        <w:t>стр.50</w:t>
      </w:r>
      <w:r w:rsidRPr="004C12DB">
        <w:rPr>
          <w:sz w:val="19"/>
          <w:szCs w:val="19"/>
          <w:lang w:val="ru-RU"/>
        </w:rPr>
        <w:t xml:space="preserve"> показывается фактически отработанное наемными работниками</w:t>
      </w:r>
      <w:r w:rsidR="00873D8B">
        <w:rPr>
          <w:sz w:val="19"/>
          <w:szCs w:val="19"/>
          <w:lang w:val="ru-RU"/>
        </w:rPr>
        <w:t xml:space="preserve"> </w:t>
      </w:r>
      <w:r w:rsidR="00873D8B" w:rsidRPr="004C12DB">
        <w:rPr>
          <w:sz w:val="19"/>
          <w:szCs w:val="19"/>
          <w:lang w:val="ru-RU"/>
        </w:rPr>
        <w:t>время</w:t>
      </w:r>
      <w:r w:rsidR="00873D8B">
        <w:rPr>
          <w:sz w:val="19"/>
          <w:szCs w:val="19"/>
          <w:lang w:val="ru-RU"/>
        </w:rPr>
        <w:t>,</w:t>
      </w:r>
      <w:r w:rsidRPr="004C12DB">
        <w:rPr>
          <w:sz w:val="19"/>
          <w:szCs w:val="19"/>
          <w:lang w:val="ru-RU"/>
        </w:rPr>
        <w:t xml:space="preserve"> включая внешних совместителей (за исклю</w:t>
      </w:r>
      <w:r w:rsidRPr="004C12DB">
        <w:rPr>
          <w:sz w:val="19"/>
          <w:szCs w:val="19"/>
          <w:lang w:val="ru-RU"/>
        </w:rPr>
        <w:softHyphen/>
        <w:t>че</w:t>
      </w:r>
      <w:r w:rsidRPr="004C12DB">
        <w:rPr>
          <w:sz w:val="19"/>
          <w:szCs w:val="19"/>
          <w:lang w:val="ru-RU"/>
        </w:rPr>
        <w:softHyphen/>
        <w:t xml:space="preserve">нием выходных и праздничных дней, перерывов на обед, ежегодных отпусков, медицинских отпусков, перерывов в работе не по вине </w:t>
      </w:r>
      <w:r w:rsidR="00E119D7">
        <w:rPr>
          <w:sz w:val="19"/>
          <w:szCs w:val="19"/>
          <w:lang w:val="ru-RU"/>
        </w:rPr>
        <w:t>работника, и т.п</w:t>
      </w:r>
      <w:r w:rsidR="00E119D7" w:rsidRPr="00C243B2">
        <w:rPr>
          <w:sz w:val="19"/>
          <w:szCs w:val="19"/>
          <w:lang w:val="ru-RU"/>
        </w:rPr>
        <w:t>.), с распределением отработанных</w:t>
      </w:r>
      <w:r w:rsidR="00E119D7">
        <w:rPr>
          <w:sz w:val="19"/>
          <w:szCs w:val="19"/>
          <w:lang w:val="ru-RU"/>
        </w:rPr>
        <w:t xml:space="preserve"> часов на</w:t>
      </w:r>
      <w:r w:rsidRPr="004C12DB">
        <w:rPr>
          <w:sz w:val="19"/>
          <w:szCs w:val="19"/>
          <w:lang w:val="ru-RU"/>
        </w:rPr>
        <w:t xml:space="preserve"> </w:t>
      </w:r>
      <w:r w:rsidRPr="004C12DB">
        <w:rPr>
          <w:b/>
          <w:sz w:val="19"/>
          <w:szCs w:val="19"/>
          <w:lang w:val="ru-RU"/>
        </w:rPr>
        <w:t>нормальное рабочее время (стр. 51)</w:t>
      </w:r>
      <w:r w:rsidRPr="004C12DB">
        <w:rPr>
          <w:sz w:val="19"/>
          <w:szCs w:val="19"/>
          <w:lang w:val="ru-RU"/>
        </w:rPr>
        <w:t xml:space="preserve"> </w:t>
      </w:r>
      <w:r w:rsidR="00E119D7">
        <w:rPr>
          <w:sz w:val="19"/>
          <w:szCs w:val="19"/>
          <w:lang w:val="ru-RU"/>
        </w:rPr>
        <w:t>и</w:t>
      </w:r>
      <w:r w:rsidRPr="004C12DB">
        <w:rPr>
          <w:sz w:val="19"/>
          <w:szCs w:val="19"/>
          <w:lang w:val="ru-RU"/>
        </w:rPr>
        <w:t xml:space="preserve"> </w:t>
      </w:r>
      <w:r w:rsidRPr="004C12DB">
        <w:rPr>
          <w:b/>
          <w:sz w:val="19"/>
          <w:szCs w:val="19"/>
          <w:lang w:val="ru-RU"/>
        </w:rPr>
        <w:t>сверхурочное время (стр. 52)</w:t>
      </w:r>
      <w:r w:rsidRPr="004C12DB">
        <w:rPr>
          <w:sz w:val="19"/>
          <w:szCs w:val="19"/>
          <w:lang w:val="ru-RU"/>
        </w:rPr>
        <w:t>, как в течение рабочих дней за пределами нормального рабочего времени, так и отработанных в выходные и праздничные дни, а также в прочие нерабочие дни.</w:t>
      </w:r>
    </w:p>
    <w:p w14:paraId="459B083A" w14:textId="70CB504E" w:rsidR="00222D8F" w:rsidRPr="004C12DB" w:rsidRDefault="00222D8F" w:rsidP="004C12DB">
      <w:pPr>
        <w:pStyle w:val="Heading1"/>
        <w:tabs>
          <w:tab w:val="left" w:pos="7230"/>
          <w:tab w:val="left" w:pos="7513"/>
        </w:tabs>
        <w:spacing w:line="220" w:lineRule="exact"/>
        <w:ind w:right="54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 xml:space="preserve">Фактически отработанное время работниками, находящимися в </w:t>
      </w:r>
      <w:r w:rsidR="00935BD3">
        <w:rPr>
          <w:b/>
          <w:sz w:val="19"/>
          <w:szCs w:val="19"/>
          <w:lang w:val="ru-RU"/>
        </w:rPr>
        <w:t>техническом простое</w:t>
      </w:r>
      <w:r w:rsidRPr="004C12DB">
        <w:rPr>
          <w:b/>
          <w:sz w:val="19"/>
          <w:szCs w:val="19"/>
          <w:lang w:val="ru-RU"/>
        </w:rPr>
        <w:t>/</w:t>
      </w:r>
      <w:r w:rsidR="00935BD3" w:rsidRPr="003C5BD9">
        <w:rPr>
          <w:b/>
          <w:sz w:val="19"/>
          <w:szCs w:val="19"/>
          <w:lang w:val="ru-RU"/>
        </w:rPr>
        <w:t>простое</w:t>
      </w:r>
      <w:r w:rsidR="00935BD3">
        <w:rPr>
          <w:b/>
          <w:sz w:val="19"/>
          <w:szCs w:val="19"/>
          <w:lang w:val="ru-RU"/>
        </w:rPr>
        <w:t>/</w:t>
      </w:r>
      <w:r w:rsidRPr="004C12DB">
        <w:rPr>
          <w:b/>
          <w:sz w:val="19"/>
          <w:szCs w:val="19"/>
          <w:lang w:val="ru-RU"/>
        </w:rPr>
        <w:t>в отпусках по инициативе администрации</w:t>
      </w:r>
      <w:r w:rsidR="00935BD3">
        <w:rPr>
          <w:b/>
          <w:sz w:val="19"/>
          <w:szCs w:val="19"/>
          <w:lang w:val="ru-RU"/>
        </w:rPr>
        <w:t xml:space="preserve"> и </w:t>
      </w:r>
      <w:r w:rsidR="00030BD1">
        <w:rPr>
          <w:b/>
          <w:sz w:val="19"/>
          <w:szCs w:val="19"/>
          <w:lang w:val="ru-RU"/>
        </w:rPr>
        <w:t>т.д.,</w:t>
      </w:r>
      <w:r w:rsidRPr="004C12DB">
        <w:rPr>
          <w:sz w:val="19"/>
          <w:szCs w:val="19"/>
          <w:lang w:val="ru-RU"/>
        </w:rPr>
        <w:t xml:space="preserve"> равняется нулю.</w:t>
      </w:r>
    </w:p>
    <w:p w14:paraId="679762CC" w14:textId="6A2B661C" w:rsidR="00222D8F" w:rsidRDefault="00222D8F" w:rsidP="009B53C5">
      <w:pPr>
        <w:numPr>
          <w:ilvl w:val="0"/>
          <w:numId w:val="1"/>
        </w:numPr>
        <w:tabs>
          <w:tab w:val="num" w:pos="142"/>
          <w:tab w:val="left" w:pos="7230"/>
          <w:tab w:val="left" w:pos="7513"/>
        </w:tabs>
        <w:spacing w:before="20"/>
        <w:ind w:left="0" w:right="57" w:firstLine="0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 xml:space="preserve">По </w:t>
      </w:r>
      <w:r w:rsidRPr="004C12DB">
        <w:rPr>
          <w:b/>
          <w:sz w:val="19"/>
          <w:szCs w:val="19"/>
          <w:lang w:val="ru-RU"/>
        </w:rPr>
        <w:t xml:space="preserve">стр.70 </w:t>
      </w:r>
      <w:r w:rsidRPr="004C12DB">
        <w:rPr>
          <w:sz w:val="19"/>
          <w:szCs w:val="19"/>
          <w:lang w:val="ru-RU"/>
        </w:rPr>
        <w:t xml:space="preserve">показываются все </w:t>
      </w:r>
      <w:r w:rsidR="00B14FD2">
        <w:rPr>
          <w:b/>
          <w:sz w:val="19"/>
          <w:szCs w:val="19"/>
          <w:lang w:val="ru-RU"/>
        </w:rPr>
        <w:t>начисленные</w:t>
      </w:r>
      <w:r w:rsidRPr="004C12DB">
        <w:rPr>
          <w:b/>
          <w:sz w:val="19"/>
          <w:szCs w:val="19"/>
          <w:lang w:val="ru-RU"/>
        </w:rPr>
        <w:t xml:space="preserve"> суммы </w:t>
      </w:r>
      <w:r w:rsidR="000B6391" w:rsidRPr="000B6391">
        <w:rPr>
          <w:b/>
          <w:sz w:val="19"/>
          <w:szCs w:val="19"/>
          <w:lang w:val="ru-RU"/>
        </w:rPr>
        <w:t xml:space="preserve">наемным работникам </w:t>
      </w:r>
      <w:r w:rsidRPr="002A6641">
        <w:rPr>
          <w:sz w:val="19"/>
          <w:szCs w:val="19"/>
          <w:lang w:val="ru-RU"/>
        </w:rPr>
        <w:t>в виде вознаграждения за труд из фонда заработной платы, чистой прибыли, прочих фондов, в том числе ежемесячная оплата менеджера</w:t>
      </w:r>
      <w:r w:rsidRPr="004C12DB">
        <w:rPr>
          <w:sz w:val="19"/>
          <w:szCs w:val="19"/>
          <w:lang w:val="ru-RU"/>
        </w:rPr>
        <w:t>, или</w:t>
      </w:r>
      <w:r w:rsidR="00651443">
        <w:rPr>
          <w:sz w:val="19"/>
          <w:szCs w:val="19"/>
          <w:lang w:val="ru-RU"/>
        </w:rPr>
        <w:t xml:space="preserve">, </w:t>
      </w:r>
      <w:r w:rsidR="00651443" w:rsidRPr="00C243B2">
        <w:rPr>
          <w:sz w:val="19"/>
          <w:szCs w:val="19"/>
          <w:lang w:val="ru-RU"/>
        </w:rPr>
        <w:t>при необходимости,</w:t>
      </w:r>
      <w:r w:rsidRPr="00C243B2">
        <w:rPr>
          <w:sz w:val="19"/>
          <w:szCs w:val="19"/>
          <w:lang w:val="ru-RU"/>
        </w:rPr>
        <w:t xml:space="preserve"> начисленное</w:t>
      </w:r>
      <w:r w:rsidRPr="004C12DB">
        <w:rPr>
          <w:sz w:val="19"/>
          <w:szCs w:val="19"/>
          <w:lang w:val="ru-RU"/>
        </w:rPr>
        <w:t xml:space="preserve"> вознаграждение администратору, или начисленные премии за их достижения в работе, в соответствии с заключенными соглашениями по менеджменту, администрированию, в соответствии с законодательством:</w:t>
      </w:r>
    </w:p>
    <w:p w14:paraId="2747DC53" w14:textId="337751F3" w:rsidR="00222D8F" w:rsidRPr="00931F9F" w:rsidRDefault="00222D8F" w:rsidP="00931F9F">
      <w:pPr>
        <w:pStyle w:val="ListParagraph"/>
        <w:numPr>
          <w:ilvl w:val="0"/>
          <w:numId w:val="11"/>
        </w:numPr>
        <w:tabs>
          <w:tab w:val="left" w:pos="7230"/>
          <w:tab w:val="left" w:pos="7513"/>
        </w:tabs>
        <w:spacing w:line="220" w:lineRule="exact"/>
        <w:ind w:left="283" w:right="57" w:hanging="215"/>
        <w:rPr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>начисленная основная заработная плата в соответствии с фактически отработанным временем в нормальные часы работы и сверхурочно (включая индексации, вознаграждение за руководство, оклады за заслуги, и прочие выплаты которые, согласно нормативным актам, являются частью основной заработной платы);</w:t>
      </w:r>
    </w:p>
    <w:p w14:paraId="0ADC268F" w14:textId="3BB5901F" w:rsidR="00222D8F" w:rsidRPr="00931F9F" w:rsidRDefault="00222D8F" w:rsidP="00931F9F">
      <w:pPr>
        <w:pStyle w:val="ListParagraph"/>
        <w:numPr>
          <w:ilvl w:val="0"/>
          <w:numId w:val="11"/>
        </w:numPr>
        <w:tabs>
          <w:tab w:val="left" w:pos="7230"/>
          <w:tab w:val="left" w:pos="7513"/>
        </w:tabs>
        <w:spacing w:line="220" w:lineRule="exact"/>
        <w:ind w:left="283" w:right="57" w:hanging="215"/>
        <w:rPr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>надбавки/доплаты и вознаграждения, выплаченные в виде процента от основной начисленной заработной платы или в виде фиксированной суммы;</w:t>
      </w:r>
    </w:p>
    <w:p w14:paraId="3ABFFD96" w14:textId="6515B646" w:rsidR="00222D8F" w:rsidRPr="00931F9F" w:rsidRDefault="00222D8F" w:rsidP="00931F9F">
      <w:pPr>
        <w:pStyle w:val="ListParagraph"/>
        <w:numPr>
          <w:ilvl w:val="0"/>
          <w:numId w:val="11"/>
        </w:numPr>
        <w:tabs>
          <w:tab w:val="left" w:pos="7230"/>
          <w:tab w:val="left" w:pos="7513"/>
        </w:tabs>
        <w:spacing w:line="220" w:lineRule="exact"/>
        <w:ind w:left="283" w:right="57" w:hanging="215"/>
        <w:rPr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>суммы, начисленные за неотработанное время (ежегодные и дополнительные отпуска, учебные отпуска, праздничные дни, семейные обстоятельства (вступление в брак, рождение, смерть и т.п.), предусмотренные в коллективном трудовом договоре;</w:t>
      </w:r>
    </w:p>
    <w:p w14:paraId="727041D3" w14:textId="53DBB196" w:rsidR="00222D8F" w:rsidRDefault="00222D8F" w:rsidP="00931F9F">
      <w:pPr>
        <w:pStyle w:val="ListParagraph"/>
        <w:numPr>
          <w:ilvl w:val="0"/>
          <w:numId w:val="11"/>
        </w:numPr>
        <w:tabs>
          <w:tab w:val="left" w:pos="7230"/>
          <w:tab w:val="left" w:pos="7513"/>
        </w:tabs>
        <w:spacing w:line="220" w:lineRule="exact"/>
        <w:ind w:left="283" w:right="57" w:hanging="215"/>
        <w:rPr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>премии в течение года и по итогам работы за год,</w:t>
      </w:r>
      <w:r w:rsidR="00432574">
        <w:rPr>
          <w:sz w:val="19"/>
          <w:szCs w:val="19"/>
          <w:lang w:val="ru-RU"/>
        </w:rPr>
        <w:t xml:space="preserve"> включая</w:t>
      </w:r>
      <w:r w:rsidRPr="00931F9F">
        <w:rPr>
          <w:sz w:val="19"/>
          <w:szCs w:val="19"/>
          <w:lang w:val="ru-RU"/>
        </w:rPr>
        <w:t xml:space="preserve"> 13-</w:t>
      </w:r>
      <w:r w:rsidR="00432574">
        <w:rPr>
          <w:sz w:val="19"/>
          <w:szCs w:val="19"/>
          <w:lang w:val="ru-RU"/>
        </w:rPr>
        <w:t>ю</w:t>
      </w:r>
      <w:r w:rsidRPr="00931F9F">
        <w:rPr>
          <w:sz w:val="19"/>
          <w:szCs w:val="19"/>
          <w:lang w:val="ru-RU"/>
        </w:rPr>
        <w:t xml:space="preserve"> заработн</w:t>
      </w:r>
      <w:r w:rsidR="00432574">
        <w:rPr>
          <w:sz w:val="19"/>
          <w:szCs w:val="19"/>
          <w:lang w:val="ru-RU"/>
        </w:rPr>
        <w:t>ую</w:t>
      </w:r>
      <w:r w:rsidRPr="00931F9F">
        <w:rPr>
          <w:sz w:val="19"/>
          <w:szCs w:val="19"/>
          <w:lang w:val="ru-RU"/>
        </w:rPr>
        <w:t xml:space="preserve"> плат</w:t>
      </w:r>
      <w:r w:rsidR="00432574">
        <w:rPr>
          <w:sz w:val="19"/>
          <w:szCs w:val="19"/>
          <w:lang w:val="ru-RU"/>
        </w:rPr>
        <w:t>у</w:t>
      </w:r>
      <w:r w:rsidRPr="00931F9F">
        <w:rPr>
          <w:sz w:val="19"/>
          <w:szCs w:val="19"/>
          <w:lang w:val="ru-RU"/>
        </w:rPr>
        <w:t xml:space="preserve"> и т.п.;</w:t>
      </w:r>
    </w:p>
    <w:p w14:paraId="54BBA822" w14:textId="3E2E1384" w:rsidR="00432574" w:rsidRPr="00931F9F" w:rsidRDefault="00432574" w:rsidP="00931F9F">
      <w:pPr>
        <w:pStyle w:val="ListParagraph"/>
        <w:numPr>
          <w:ilvl w:val="0"/>
          <w:numId w:val="11"/>
        </w:numPr>
        <w:tabs>
          <w:tab w:val="left" w:pos="7230"/>
          <w:tab w:val="left" w:pos="7513"/>
        </w:tabs>
        <w:spacing w:line="220" w:lineRule="exact"/>
        <w:ind w:left="283" w:right="57" w:hanging="215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компенсация за неиспользованный отпуск;</w:t>
      </w:r>
    </w:p>
    <w:p w14:paraId="579A2FCA" w14:textId="57C036DE" w:rsidR="00222D8F" w:rsidRPr="00931F9F" w:rsidRDefault="00222D8F" w:rsidP="00931F9F">
      <w:pPr>
        <w:pStyle w:val="ListParagraph"/>
        <w:numPr>
          <w:ilvl w:val="0"/>
          <w:numId w:val="11"/>
        </w:numPr>
        <w:tabs>
          <w:tab w:val="left" w:pos="7230"/>
          <w:tab w:val="left" w:pos="7513"/>
        </w:tabs>
        <w:spacing w:line="220" w:lineRule="exact"/>
        <w:ind w:left="283" w:right="57" w:hanging="215"/>
        <w:rPr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>выплаты в натуральной форме в виде вознаграждения;</w:t>
      </w:r>
    </w:p>
    <w:p w14:paraId="51284733" w14:textId="6E86B1C4" w:rsidR="00222D8F" w:rsidRPr="00931F9F" w:rsidRDefault="00222D8F" w:rsidP="00931F9F">
      <w:pPr>
        <w:pStyle w:val="ListParagraph"/>
        <w:numPr>
          <w:ilvl w:val="0"/>
          <w:numId w:val="11"/>
        </w:numPr>
        <w:tabs>
          <w:tab w:val="left" w:pos="7230"/>
          <w:tab w:val="left" w:pos="7513"/>
        </w:tabs>
        <w:spacing w:line="220" w:lineRule="exact"/>
        <w:ind w:left="283" w:right="57" w:hanging="215"/>
        <w:rPr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>прочие выплаты из фонда заработной платы, чистой прибыли и прочих фондов, в соответствии с законодательством или коллективным трудовым договором;</w:t>
      </w:r>
    </w:p>
    <w:p w14:paraId="1140622C" w14:textId="0731CFC3" w:rsidR="00222D8F" w:rsidRPr="00931F9F" w:rsidRDefault="00222D8F" w:rsidP="00931F9F">
      <w:pPr>
        <w:pStyle w:val="ListParagraph"/>
        <w:numPr>
          <w:ilvl w:val="0"/>
          <w:numId w:val="11"/>
        </w:numPr>
        <w:tabs>
          <w:tab w:val="left" w:pos="7797"/>
        </w:tabs>
        <w:ind w:left="283" w:right="54" w:hanging="215"/>
        <w:rPr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 xml:space="preserve">начисленные компенсационные выплаты наемным работникам, которые находятся </w:t>
      </w:r>
      <w:r w:rsidRPr="00931F9F">
        <w:rPr>
          <w:b/>
          <w:sz w:val="19"/>
          <w:szCs w:val="19"/>
          <w:lang w:val="ru-RU"/>
        </w:rPr>
        <w:t>в техническом простое/</w:t>
      </w:r>
      <w:r w:rsidR="00873D8B" w:rsidRPr="00931F9F">
        <w:rPr>
          <w:b/>
          <w:sz w:val="19"/>
          <w:szCs w:val="19"/>
          <w:lang w:val="ru-RU"/>
        </w:rPr>
        <w:t>простое/</w:t>
      </w:r>
      <w:r w:rsidRPr="00931F9F">
        <w:rPr>
          <w:b/>
          <w:sz w:val="19"/>
          <w:szCs w:val="19"/>
          <w:lang w:val="ru-RU"/>
        </w:rPr>
        <w:t>отпуске по инициативе администрации</w:t>
      </w:r>
      <w:r w:rsidRPr="00931F9F">
        <w:rPr>
          <w:sz w:val="19"/>
          <w:szCs w:val="19"/>
          <w:lang w:val="ru-RU"/>
        </w:rPr>
        <w:t>, и имеющие право, в соответствии с действующим законодательством, на отпускное пособие от основной заработной платы согласно месту работы, оплачиваемое из фонда заработной платы.</w:t>
      </w:r>
    </w:p>
    <w:p w14:paraId="7FA5777C" w14:textId="77777777" w:rsidR="00222D8F" w:rsidRPr="004C12DB" w:rsidRDefault="00222D8F" w:rsidP="00251722">
      <w:pPr>
        <w:tabs>
          <w:tab w:val="left" w:pos="7513"/>
        </w:tabs>
        <w:spacing w:before="40"/>
        <w:ind w:right="57"/>
        <w:jc w:val="both"/>
        <w:rPr>
          <w:b/>
          <w:sz w:val="19"/>
          <w:szCs w:val="19"/>
          <w:lang w:val="ru-RU"/>
        </w:rPr>
      </w:pPr>
      <w:r w:rsidRPr="004C12DB">
        <w:rPr>
          <w:b/>
          <w:sz w:val="19"/>
          <w:szCs w:val="19"/>
          <w:lang w:val="ru-RU"/>
        </w:rPr>
        <w:t>ВНИМАНИЕ:</w:t>
      </w:r>
    </w:p>
    <w:p w14:paraId="09E5CD8E" w14:textId="77777777" w:rsidR="00222D8F" w:rsidRPr="004C12DB" w:rsidRDefault="00222D8F" w:rsidP="00222D8F">
      <w:pPr>
        <w:numPr>
          <w:ilvl w:val="0"/>
          <w:numId w:val="2"/>
        </w:numPr>
        <w:tabs>
          <w:tab w:val="left" w:pos="7513"/>
        </w:tabs>
        <w:ind w:left="284" w:right="54" w:hanging="284"/>
        <w:jc w:val="both"/>
        <w:rPr>
          <w:b/>
          <w:sz w:val="19"/>
          <w:szCs w:val="19"/>
          <w:lang w:val="ru-RU"/>
        </w:rPr>
      </w:pPr>
      <w:r w:rsidRPr="004C12DB">
        <w:rPr>
          <w:b/>
          <w:sz w:val="19"/>
          <w:szCs w:val="19"/>
          <w:lang w:val="ru-RU"/>
        </w:rPr>
        <w:t>В начисленные к выплате суммы включаются:</w:t>
      </w:r>
    </w:p>
    <w:p w14:paraId="500B7DA7" w14:textId="22FB1CA8" w:rsidR="00222D8F" w:rsidRPr="00931F9F" w:rsidRDefault="00222D8F" w:rsidP="00931F9F">
      <w:pPr>
        <w:pStyle w:val="ListParagraph"/>
        <w:numPr>
          <w:ilvl w:val="0"/>
          <w:numId w:val="12"/>
        </w:numPr>
        <w:tabs>
          <w:tab w:val="left" w:pos="7797"/>
        </w:tabs>
        <w:ind w:left="567" w:right="54" w:hanging="207"/>
        <w:jc w:val="both"/>
        <w:rPr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>все элементы выплат до каких-либо удержаний, выполненных предприятием от имени наемного работника (включая подоходный налог, взносы обязательного медицинского страхования, профсоюзные взносы, прочие обязательства наемных работников);</w:t>
      </w:r>
    </w:p>
    <w:p w14:paraId="63E04AEE" w14:textId="73215E90" w:rsidR="00222D8F" w:rsidRPr="00931F9F" w:rsidRDefault="00222D8F" w:rsidP="00931F9F">
      <w:pPr>
        <w:pStyle w:val="ListParagraph"/>
        <w:numPr>
          <w:ilvl w:val="0"/>
          <w:numId w:val="12"/>
        </w:numPr>
        <w:tabs>
          <w:tab w:val="left" w:pos="7513"/>
        </w:tabs>
        <w:ind w:left="567" w:right="54" w:hanging="207"/>
        <w:jc w:val="both"/>
        <w:rPr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>начисленные суммы за предыдущие периоды (дополнительные часы, премии и т.п.), а также другие выплаты, которые не были начислены на момент составления вопросника, при условии, что документы к выплате составлены и утверждены ответственными лицами;</w:t>
      </w:r>
    </w:p>
    <w:p w14:paraId="2EA76F71" w14:textId="3EA6754A" w:rsidR="00222D8F" w:rsidRPr="00931F9F" w:rsidRDefault="00222D8F" w:rsidP="00931F9F">
      <w:pPr>
        <w:pStyle w:val="ListParagraph"/>
        <w:numPr>
          <w:ilvl w:val="0"/>
          <w:numId w:val="12"/>
        </w:numPr>
        <w:tabs>
          <w:tab w:val="left" w:pos="7513"/>
        </w:tabs>
        <w:ind w:left="567" w:right="54" w:hanging="207"/>
        <w:jc w:val="both"/>
        <w:rPr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 xml:space="preserve">в случае дополнительных выплат, </w:t>
      </w:r>
      <w:r w:rsidRPr="00931F9F">
        <w:rPr>
          <w:b/>
          <w:sz w:val="19"/>
          <w:szCs w:val="19"/>
          <w:lang w:val="ru-RU"/>
        </w:rPr>
        <w:t>осуществленных после представления вопросника</w:t>
      </w:r>
      <w:r w:rsidRPr="00931F9F">
        <w:rPr>
          <w:sz w:val="19"/>
          <w:szCs w:val="19"/>
          <w:lang w:val="ru-RU"/>
        </w:rPr>
        <w:t>, эти суммы будут включены в вопросник следующего квартала.</w:t>
      </w:r>
    </w:p>
    <w:p w14:paraId="686B19DD" w14:textId="77777777" w:rsidR="00222D8F" w:rsidRPr="004C12DB" w:rsidRDefault="00222D8F" w:rsidP="00222D8F">
      <w:pPr>
        <w:numPr>
          <w:ilvl w:val="0"/>
          <w:numId w:val="2"/>
        </w:numPr>
        <w:tabs>
          <w:tab w:val="left" w:pos="7513"/>
        </w:tabs>
        <w:ind w:left="284" w:right="54" w:hanging="284"/>
        <w:jc w:val="both"/>
        <w:rPr>
          <w:b/>
          <w:sz w:val="19"/>
          <w:szCs w:val="19"/>
          <w:lang w:val="ru-RU"/>
        </w:rPr>
      </w:pPr>
      <w:r w:rsidRPr="004C12DB">
        <w:rPr>
          <w:b/>
          <w:sz w:val="19"/>
          <w:szCs w:val="19"/>
          <w:lang w:val="ru-RU"/>
        </w:rPr>
        <w:t>Из начисленных к выплате сумм исключаются:</w:t>
      </w:r>
    </w:p>
    <w:p w14:paraId="6FCC2EFD" w14:textId="6B785F34" w:rsidR="00222D8F" w:rsidRPr="00B11B4D" w:rsidRDefault="00B11B4D" w:rsidP="00931F9F">
      <w:pPr>
        <w:pStyle w:val="ListParagraph"/>
        <w:numPr>
          <w:ilvl w:val="0"/>
          <w:numId w:val="12"/>
        </w:numPr>
        <w:tabs>
          <w:tab w:val="left" w:pos="7797"/>
        </w:tabs>
        <w:ind w:left="567" w:right="54" w:hanging="207"/>
        <w:jc w:val="both"/>
        <w:rPr>
          <w:sz w:val="19"/>
          <w:szCs w:val="19"/>
          <w:lang w:val="ru-RU"/>
        </w:rPr>
      </w:pPr>
      <w:r w:rsidRPr="00B11B4D">
        <w:rPr>
          <w:sz w:val="19"/>
          <w:szCs w:val="19"/>
          <w:lang w:val="ru-RU"/>
        </w:rPr>
        <w:t>выходные пособия работникам</w:t>
      </w:r>
      <w:r w:rsidRPr="00B11B4D">
        <w:rPr>
          <w:sz w:val="19"/>
          <w:szCs w:val="19"/>
        </w:rPr>
        <w:t xml:space="preserve"> </w:t>
      </w:r>
      <w:r w:rsidRPr="00B11B4D">
        <w:rPr>
          <w:sz w:val="19"/>
          <w:szCs w:val="19"/>
          <w:lang w:val="ru-RU"/>
        </w:rPr>
        <w:t>(увольнение, выход на пенсию), за исключением премий (при увольнении, выходе на пенсию)</w:t>
      </w:r>
      <w:r w:rsidR="00222D8F" w:rsidRPr="00B11B4D">
        <w:rPr>
          <w:sz w:val="19"/>
          <w:szCs w:val="19"/>
          <w:lang w:val="ru-RU"/>
        </w:rPr>
        <w:t>;</w:t>
      </w:r>
    </w:p>
    <w:p w14:paraId="07339BD8" w14:textId="2B937A2E" w:rsidR="00222D8F" w:rsidRPr="004C12DB" w:rsidRDefault="00222D8F" w:rsidP="00931F9F">
      <w:pPr>
        <w:pStyle w:val="ListParagraph"/>
        <w:numPr>
          <w:ilvl w:val="0"/>
          <w:numId w:val="12"/>
        </w:numPr>
        <w:tabs>
          <w:tab w:val="left" w:pos="7797"/>
        </w:tabs>
        <w:ind w:left="567" w:right="54" w:hanging="207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>выплаченные</w:t>
      </w:r>
      <w:r w:rsidR="00577F0F">
        <w:rPr>
          <w:sz w:val="19"/>
          <w:szCs w:val="19"/>
          <w:lang w:val="ru-RU"/>
        </w:rPr>
        <w:t xml:space="preserve"> </w:t>
      </w:r>
      <w:r w:rsidR="00577F0F" w:rsidRPr="004C12DB">
        <w:rPr>
          <w:sz w:val="19"/>
          <w:szCs w:val="19"/>
          <w:lang w:val="ru-RU"/>
        </w:rPr>
        <w:t>ретроактивно</w:t>
      </w:r>
      <w:r w:rsidRPr="004C12DB">
        <w:rPr>
          <w:sz w:val="19"/>
          <w:szCs w:val="19"/>
          <w:lang w:val="ru-RU"/>
        </w:rPr>
        <w:t xml:space="preserve"> суммы</w:t>
      </w:r>
      <w:r w:rsidR="00577F0F">
        <w:rPr>
          <w:sz w:val="19"/>
          <w:szCs w:val="19"/>
          <w:lang w:val="ru-RU"/>
        </w:rPr>
        <w:t>, как результат</w:t>
      </w:r>
      <w:r w:rsidRPr="004C12DB">
        <w:rPr>
          <w:sz w:val="19"/>
          <w:szCs w:val="19"/>
          <w:lang w:val="ru-RU"/>
        </w:rPr>
        <w:t xml:space="preserve"> выигрыша в инстанции</w:t>
      </w:r>
      <w:r w:rsidR="004443AE">
        <w:rPr>
          <w:sz w:val="19"/>
          <w:szCs w:val="19"/>
          <w:lang w:val="ru-RU"/>
        </w:rPr>
        <w:t xml:space="preserve"> </w:t>
      </w:r>
      <w:r w:rsidR="004443AE" w:rsidRPr="00C243B2">
        <w:rPr>
          <w:sz w:val="19"/>
          <w:szCs w:val="19"/>
          <w:lang w:val="ru-RU"/>
        </w:rPr>
        <w:t>по возвращению</w:t>
      </w:r>
      <w:r w:rsidRPr="00931F9F">
        <w:rPr>
          <w:sz w:val="19"/>
          <w:szCs w:val="19"/>
          <w:lang w:val="ru-RU"/>
        </w:rPr>
        <w:t xml:space="preserve"> </w:t>
      </w:r>
      <w:r w:rsidRPr="00C243B2">
        <w:rPr>
          <w:sz w:val="19"/>
          <w:szCs w:val="19"/>
          <w:lang w:val="ru-RU"/>
        </w:rPr>
        <w:t>денежных</w:t>
      </w:r>
      <w:r w:rsidRPr="004C12DB">
        <w:rPr>
          <w:sz w:val="19"/>
          <w:szCs w:val="19"/>
          <w:lang w:val="ru-RU"/>
        </w:rPr>
        <w:t xml:space="preserve"> прав, причитающихся за прошлые годы;</w:t>
      </w:r>
    </w:p>
    <w:p w14:paraId="61EE71BA" w14:textId="7CCF095B" w:rsidR="00222D8F" w:rsidRPr="004C12DB" w:rsidRDefault="00222D8F" w:rsidP="00931F9F">
      <w:pPr>
        <w:pStyle w:val="ListParagraph"/>
        <w:numPr>
          <w:ilvl w:val="0"/>
          <w:numId w:val="12"/>
        </w:numPr>
        <w:tabs>
          <w:tab w:val="left" w:pos="7797"/>
        </w:tabs>
        <w:ind w:left="567" w:right="54" w:hanging="207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>дивиденды, выплаченные из чистой прибыли;</w:t>
      </w:r>
    </w:p>
    <w:p w14:paraId="138DD89F" w14:textId="4B959F6C" w:rsidR="00222D8F" w:rsidRPr="004C12DB" w:rsidRDefault="00222D8F" w:rsidP="00931F9F">
      <w:pPr>
        <w:pStyle w:val="ListParagraph"/>
        <w:numPr>
          <w:ilvl w:val="0"/>
          <w:numId w:val="12"/>
        </w:numPr>
        <w:tabs>
          <w:tab w:val="left" w:pos="7797"/>
        </w:tabs>
        <w:ind w:left="567" w:right="54" w:hanging="207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>пособия по временной нетрудоспособности, выплачиваемые непосредственно работодателем;</w:t>
      </w:r>
    </w:p>
    <w:p w14:paraId="43BBFC64" w14:textId="2E38AD2C" w:rsidR="00222D8F" w:rsidRPr="004C12DB" w:rsidRDefault="00222D8F" w:rsidP="00931F9F">
      <w:pPr>
        <w:pStyle w:val="ListParagraph"/>
        <w:numPr>
          <w:ilvl w:val="0"/>
          <w:numId w:val="12"/>
        </w:numPr>
        <w:tabs>
          <w:tab w:val="left" w:pos="7797"/>
        </w:tabs>
        <w:ind w:left="567" w:right="54" w:hanging="207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>льготы и социальные выплаты, предоставленные предприятием наемным работникам (по случаю семейных событий (рождение</w:t>
      </w:r>
      <w:r w:rsidR="00202886">
        <w:rPr>
          <w:sz w:val="19"/>
          <w:szCs w:val="19"/>
          <w:lang w:val="ru-RU"/>
        </w:rPr>
        <w:t xml:space="preserve"> ребенка</w:t>
      </w:r>
      <w:r w:rsidRPr="004C12DB">
        <w:rPr>
          <w:sz w:val="19"/>
          <w:szCs w:val="19"/>
          <w:lang w:val="ru-RU"/>
        </w:rPr>
        <w:t xml:space="preserve">, смерть, </w:t>
      </w:r>
      <w:r w:rsidR="00202886">
        <w:rPr>
          <w:sz w:val="19"/>
          <w:szCs w:val="19"/>
          <w:lang w:val="ru-RU"/>
        </w:rPr>
        <w:t>регистрация брака</w:t>
      </w:r>
      <w:r w:rsidRPr="004C12DB">
        <w:rPr>
          <w:sz w:val="19"/>
          <w:szCs w:val="19"/>
          <w:lang w:val="ru-RU"/>
        </w:rPr>
        <w:t xml:space="preserve"> и т.п.), для улучшения жилищных условий, оплата обучения, в том числе стипендий и т.п.). </w:t>
      </w:r>
    </w:p>
    <w:p w14:paraId="1DCE5DC0" w14:textId="6A64AE9B" w:rsidR="00BE4115" w:rsidRPr="00BE4115" w:rsidRDefault="00222D8F" w:rsidP="009B53C5">
      <w:pPr>
        <w:numPr>
          <w:ilvl w:val="0"/>
          <w:numId w:val="3"/>
        </w:numPr>
        <w:tabs>
          <w:tab w:val="left" w:pos="142"/>
          <w:tab w:val="left" w:pos="7797"/>
        </w:tabs>
        <w:spacing w:line="220" w:lineRule="exact"/>
        <w:ind w:left="0" w:right="57" w:firstLine="0"/>
        <w:jc w:val="both"/>
        <w:rPr>
          <w:b/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 xml:space="preserve">Из стр.70 „Оплата </w:t>
      </w:r>
      <w:r w:rsidR="00527798" w:rsidRPr="004C12DB">
        <w:rPr>
          <w:sz w:val="19"/>
          <w:szCs w:val="19"/>
          <w:lang w:val="ru-RU"/>
        </w:rPr>
        <w:t>труда”</w:t>
      </w:r>
      <w:r w:rsidR="00BE4115">
        <w:rPr>
          <w:sz w:val="19"/>
          <w:szCs w:val="19"/>
          <w:lang w:val="ru-RU"/>
        </w:rPr>
        <w:t xml:space="preserve"> в том числе</w:t>
      </w:r>
      <w:r w:rsidRPr="004C12DB">
        <w:rPr>
          <w:sz w:val="19"/>
          <w:szCs w:val="19"/>
          <w:lang w:val="ru-RU"/>
        </w:rPr>
        <w:t xml:space="preserve"> выделяются</w:t>
      </w:r>
      <w:r w:rsidR="00BE4115" w:rsidRPr="00BE4115">
        <w:rPr>
          <w:rFonts w:cstheme="minorBidi"/>
          <w:sz w:val="19"/>
          <w:szCs w:val="17"/>
          <w:lang w:val="ru-RU" w:bidi="hi-IN"/>
        </w:rPr>
        <w:t>:</w:t>
      </w:r>
    </w:p>
    <w:p w14:paraId="10EF44ED" w14:textId="5E47EFBF" w:rsidR="00BE4115" w:rsidRPr="00931F9F" w:rsidRDefault="00BE4115" w:rsidP="00931F9F">
      <w:pPr>
        <w:pStyle w:val="ListParagraph"/>
        <w:numPr>
          <w:ilvl w:val="0"/>
          <w:numId w:val="13"/>
        </w:numPr>
        <w:tabs>
          <w:tab w:val="left" w:pos="284"/>
          <w:tab w:val="left" w:pos="7797"/>
        </w:tabs>
        <w:spacing w:before="40" w:line="220" w:lineRule="exact"/>
        <w:ind w:left="284" w:right="57" w:hanging="218"/>
        <w:jc w:val="both"/>
        <w:rPr>
          <w:rFonts w:cstheme="minorBidi"/>
          <w:sz w:val="19"/>
          <w:szCs w:val="17"/>
          <w:lang w:val="ru-RU" w:bidi="hi-IN"/>
        </w:rPr>
      </w:pPr>
      <w:r w:rsidRPr="00931F9F">
        <w:rPr>
          <w:sz w:val="19"/>
          <w:szCs w:val="19"/>
          <w:lang w:val="ru-RU"/>
        </w:rPr>
        <w:t>по</w:t>
      </w:r>
      <w:r w:rsidR="00222D8F" w:rsidRPr="00931F9F">
        <w:rPr>
          <w:sz w:val="19"/>
          <w:szCs w:val="19"/>
          <w:lang w:val="ru-RU"/>
        </w:rPr>
        <w:t xml:space="preserve"> </w:t>
      </w:r>
      <w:r w:rsidR="00E55FA8" w:rsidRPr="00931F9F">
        <w:rPr>
          <w:b/>
          <w:sz w:val="19"/>
          <w:szCs w:val="19"/>
          <w:lang w:val="ru-RU"/>
        </w:rPr>
        <w:t>стр.71 „начисленные суммы</w:t>
      </w:r>
      <w:r w:rsidR="00222D8F" w:rsidRPr="00931F9F">
        <w:rPr>
          <w:b/>
          <w:sz w:val="19"/>
          <w:szCs w:val="19"/>
          <w:lang w:val="ru-RU"/>
        </w:rPr>
        <w:t xml:space="preserve"> за неотработанное время”</w:t>
      </w:r>
      <w:r w:rsidRPr="00931F9F">
        <w:rPr>
          <w:b/>
          <w:sz w:val="19"/>
          <w:szCs w:val="19"/>
          <w:lang w:val="ru-RU"/>
        </w:rPr>
        <w:t xml:space="preserve"> -</w:t>
      </w:r>
      <w:r w:rsidRPr="00931F9F">
        <w:rPr>
          <w:sz w:val="19"/>
          <w:szCs w:val="19"/>
          <w:lang w:val="ru-RU"/>
        </w:rPr>
        <w:t xml:space="preserve"> </w:t>
      </w:r>
      <w:r w:rsidR="00222D8F" w:rsidRPr="00931F9F">
        <w:rPr>
          <w:sz w:val="19"/>
          <w:szCs w:val="19"/>
          <w:lang w:val="ru-RU"/>
        </w:rPr>
        <w:t>ежегодный отпуск и другие оплачиваемые от</w:t>
      </w:r>
      <w:r w:rsidRPr="00931F9F">
        <w:rPr>
          <w:sz w:val="19"/>
          <w:szCs w:val="19"/>
          <w:lang w:val="ru-RU"/>
        </w:rPr>
        <w:t>пуска, праздничные дни, технический простой, простой, другое не</w:t>
      </w:r>
      <w:r w:rsidR="00222D8F" w:rsidRPr="00931F9F">
        <w:rPr>
          <w:sz w:val="19"/>
          <w:szCs w:val="19"/>
          <w:lang w:val="ru-RU"/>
        </w:rPr>
        <w:t>о</w:t>
      </w:r>
      <w:r w:rsidRPr="00931F9F">
        <w:rPr>
          <w:sz w:val="19"/>
          <w:szCs w:val="19"/>
          <w:lang w:val="ru-RU"/>
        </w:rPr>
        <w:t>т</w:t>
      </w:r>
      <w:r w:rsidR="00222D8F" w:rsidRPr="00931F9F">
        <w:rPr>
          <w:sz w:val="19"/>
          <w:szCs w:val="19"/>
          <w:lang w:val="ru-RU"/>
        </w:rPr>
        <w:t>работанное</w:t>
      </w:r>
      <w:r w:rsidRPr="00931F9F">
        <w:rPr>
          <w:sz w:val="19"/>
          <w:szCs w:val="19"/>
          <w:lang w:val="ru-RU"/>
        </w:rPr>
        <w:t>, но опл</w:t>
      </w:r>
      <w:r w:rsidR="00271440" w:rsidRPr="00931F9F">
        <w:rPr>
          <w:sz w:val="19"/>
          <w:szCs w:val="19"/>
          <w:lang w:val="ru-RU"/>
        </w:rPr>
        <w:t>аченное время);</w:t>
      </w:r>
    </w:p>
    <w:p w14:paraId="6140C41B" w14:textId="06475457" w:rsidR="00202886" w:rsidRPr="006E7569" w:rsidRDefault="00BE4115" w:rsidP="009B53C5">
      <w:pPr>
        <w:autoSpaceDE w:val="0"/>
        <w:autoSpaceDN w:val="0"/>
        <w:adjustRightInd w:val="0"/>
        <w:spacing w:before="40"/>
        <w:jc w:val="both"/>
        <w:rPr>
          <w:rFonts w:cs="Mangal"/>
          <w:spacing w:val="-6"/>
          <w:sz w:val="22"/>
          <w:szCs w:val="17"/>
          <w:lang w:val="ru-RU" w:bidi="hi-IN"/>
        </w:rPr>
      </w:pPr>
      <w:r w:rsidRPr="00931F9F">
        <w:rPr>
          <w:sz w:val="19"/>
          <w:szCs w:val="19"/>
          <w:lang w:val="ru-RU"/>
        </w:rPr>
        <w:t>по</w:t>
      </w:r>
      <w:r w:rsidR="00222D8F" w:rsidRPr="00931F9F">
        <w:rPr>
          <w:sz w:val="19"/>
          <w:szCs w:val="19"/>
          <w:lang w:val="ru-RU"/>
        </w:rPr>
        <w:t xml:space="preserve"> </w:t>
      </w:r>
      <w:r w:rsidR="00222D8F" w:rsidRPr="00931F9F">
        <w:rPr>
          <w:b/>
          <w:sz w:val="19"/>
          <w:szCs w:val="19"/>
          <w:lang w:val="ru-RU"/>
        </w:rPr>
        <w:t>стр.72 „заработная плата в натуральной форме”</w:t>
      </w:r>
      <w:r w:rsidR="00BE0AB6" w:rsidRPr="00931F9F">
        <w:rPr>
          <w:b/>
          <w:sz w:val="19"/>
          <w:szCs w:val="19"/>
          <w:lang w:val="ru-RU"/>
        </w:rPr>
        <w:t xml:space="preserve"> - </w:t>
      </w:r>
      <w:r w:rsidR="00BE0AB6" w:rsidRPr="00931F9F">
        <w:rPr>
          <w:bCs/>
          <w:sz w:val="19"/>
          <w:szCs w:val="19"/>
          <w:lang w:val="ru-RU"/>
        </w:rPr>
        <w:t>суммы</w:t>
      </w:r>
      <w:r w:rsidR="00222D8F" w:rsidRPr="00931F9F">
        <w:rPr>
          <w:sz w:val="19"/>
          <w:szCs w:val="19"/>
          <w:lang w:val="ru-RU"/>
        </w:rPr>
        <w:t>,</w:t>
      </w:r>
      <w:r w:rsidR="00BE0AB6" w:rsidRPr="00931F9F">
        <w:rPr>
          <w:sz w:val="19"/>
          <w:szCs w:val="19"/>
          <w:lang w:val="ru-RU"/>
        </w:rPr>
        <w:t xml:space="preserve"> эквивалентные стоимости продуктов, </w:t>
      </w:r>
      <w:r w:rsidR="00222D8F" w:rsidRPr="00931F9F">
        <w:rPr>
          <w:sz w:val="19"/>
          <w:szCs w:val="19"/>
          <w:lang w:val="ru-RU"/>
        </w:rPr>
        <w:t>квартирной оплаты, топлива, энергетических ресурсов, транспорта, питания</w:t>
      </w:r>
      <w:r w:rsidR="00202DA4" w:rsidRPr="00931F9F">
        <w:rPr>
          <w:sz w:val="19"/>
          <w:szCs w:val="19"/>
          <w:lang w:val="ru-RU"/>
        </w:rPr>
        <w:t xml:space="preserve"> (за исключением спец</w:t>
      </w:r>
      <w:r w:rsidR="00AA774C" w:rsidRPr="00931F9F">
        <w:rPr>
          <w:sz w:val="19"/>
          <w:szCs w:val="19"/>
          <w:lang w:val="ru-RU"/>
        </w:rPr>
        <w:t xml:space="preserve">иального/защитного </w:t>
      </w:r>
      <w:r w:rsidR="00202DA4" w:rsidRPr="00931F9F">
        <w:rPr>
          <w:sz w:val="19"/>
          <w:szCs w:val="19"/>
          <w:lang w:val="ru-RU"/>
        </w:rPr>
        <w:t>питания)</w:t>
      </w:r>
      <w:r w:rsidR="00271440" w:rsidRPr="00931F9F">
        <w:rPr>
          <w:sz w:val="19"/>
          <w:szCs w:val="19"/>
          <w:lang w:val="ru-RU"/>
        </w:rPr>
        <w:t>, талонов на питание</w:t>
      </w:r>
      <w:r w:rsidR="00BE0AB6" w:rsidRPr="00931F9F">
        <w:rPr>
          <w:sz w:val="19"/>
          <w:szCs w:val="19"/>
          <w:lang w:val="ru-RU"/>
        </w:rPr>
        <w:t xml:space="preserve">, </w:t>
      </w:r>
      <w:r w:rsidR="00202DA4" w:rsidRPr="00931F9F">
        <w:rPr>
          <w:sz w:val="19"/>
          <w:szCs w:val="19"/>
          <w:lang w:val="ru-RU"/>
        </w:rPr>
        <w:t xml:space="preserve">форменной одежды (за исключением спецодежды), льгот </w:t>
      </w:r>
      <w:r w:rsidR="00C72EE2" w:rsidRPr="00931F9F">
        <w:rPr>
          <w:sz w:val="19"/>
          <w:szCs w:val="19"/>
          <w:lang w:val="ru-RU"/>
        </w:rPr>
        <w:t>на</w:t>
      </w:r>
      <w:r w:rsidR="004F4C67" w:rsidRPr="00931F9F">
        <w:rPr>
          <w:sz w:val="19"/>
          <w:szCs w:val="19"/>
          <w:lang w:val="ru-RU"/>
        </w:rPr>
        <w:t xml:space="preserve"> спор</w:t>
      </w:r>
      <w:r w:rsidR="00C72EE2" w:rsidRPr="00931F9F">
        <w:rPr>
          <w:sz w:val="19"/>
          <w:szCs w:val="19"/>
          <w:lang w:val="ru-RU"/>
        </w:rPr>
        <w:t>т/развлечения</w:t>
      </w:r>
      <w:r w:rsidR="004F4C67" w:rsidRPr="00931F9F">
        <w:rPr>
          <w:sz w:val="19"/>
          <w:szCs w:val="19"/>
          <w:lang w:val="ru-RU"/>
        </w:rPr>
        <w:t xml:space="preserve">/отдых и т.п., </w:t>
      </w:r>
      <w:r w:rsidR="001947F3" w:rsidRPr="00931F9F">
        <w:rPr>
          <w:sz w:val="19"/>
          <w:szCs w:val="19"/>
          <w:lang w:val="ru-RU"/>
        </w:rPr>
        <w:t xml:space="preserve">предоставленные наемным работникам согласно </w:t>
      </w:r>
      <w:r w:rsidR="00E46555" w:rsidRPr="00931F9F">
        <w:rPr>
          <w:sz w:val="19"/>
          <w:szCs w:val="19"/>
          <w:lang w:val="ru-RU"/>
        </w:rPr>
        <w:t>нормативным актам или коллективным договорам.</w:t>
      </w:r>
      <w:r w:rsidR="00202886">
        <w:rPr>
          <w:sz w:val="19"/>
          <w:szCs w:val="19"/>
          <w:lang w:val="ru-RU"/>
        </w:rPr>
        <w:t xml:space="preserve"> </w:t>
      </w:r>
      <w:r w:rsidR="00202886" w:rsidRPr="009B53C5">
        <w:rPr>
          <w:spacing w:val="-6"/>
          <w:sz w:val="19"/>
          <w:szCs w:val="19"/>
          <w:lang w:val="ru-RU"/>
        </w:rPr>
        <w:t xml:space="preserve">Согласно Трудовому кодексу (Статья 128, пункт (1)), «Заработная плата является </w:t>
      </w:r>
      <w:r w:rsidR="00202886" w:rsidRPr="009B53C5">
        <w:rPr>
          <w:b/>
          <w:bCs/>
          <w:spacing w:val="-6"/>
          <w:sz w:val="19"/>
          <w:szCs w:val="19"/>
          <w:lang w:val="ru-RU"/>
        </w:rPr>
        <w:t>вознаграждением или заработком в денежном выражении</w:t>
      </w:r>
      <w:r w:rsidR="00202886" w:rsidRPr="009B53C5">
        <w:rPr>
          <w:spacing w:val="-6"/>
          <w:sz w:val="19"/>
          <w:szCs w:val="19"/>
          <w:lang w:val="ru-RU"/>
        </w:rPr>
        <w:t>, выплачиваемым работодателем на основании индивидуального трудового договора…», соответственно и натуроплата, которая предоставляется работникам, должна быть включена в начисленные валовые суммы, независимо от того, удерживаются ли с нее налоги и сборы или нет</w:t>
      </w:r>
      <w:r w:rsidR="00202886" w:rsidRPr="009B53C5">
        <w:rPr>
          <w:rFonts w:cs="Mangal"/>
          <w:spacing w:val="-6"/>
          <w:sz w:val="19"/>
          <w:szCs w:val="17"/>
          <w:lang w:val="ru-RU" w:bidi="hi-IN"/>
        </w:rPr>
        <w:t>;</w:t>
      </w:r>
    </w:p>
    <w:p w14:paraId="52C1427A" w14:textId="54DF0A64" w:rsidR="00271440" w:rsidRPr="00931F9F" w:rsidRDefault="00222D8F" w:rsidP="009B53C5">
      <w:pPr>
        <w:pStyle w:val="ListParagraph"/>
        <w:numPr>
          <w:ilvl w:val="0"/>
          <w:numId w:val="13"/>
        </w:numPr>
        <w:tabs>
          <w:tab w:val="left" w:pos="284"/>
          <w:tab w:val="left" w:pos="7797"/>
        </w:tabs>
        <w:spacing w:line="220" w:lineRule="exact"/>
        <w:ind w:left="283" w:right="57" w:hanging="215"/>
        <w:jc w:val="both"/>
        <w:rPr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 xml:space="preserve">по </w:t>
      </w:r>
      <w:r w:rsidRPr="00931F9F">
        <w:rPr>
          <w:b/>
          <w:sz w:val="19"/>
          <w:szCs w:val="19"/>
          <w:lang w:val="ru-RU"/>
        </w:rPr>
        <w:t xml:space="preserve">стр.73 „начисленные </w:t>
      </w:r>
      <w:r w:rsidR="00E55FA8" w:rsidRPr="00931F9F">
        <w:rPr>
          <w:b/>
          <w:sz w:val="19"/>
          <w:szCs w:val="19"/>
          <w:lang w:val="ru-RU"/>
        </w:rPr>
        <w:t>суммы</w:t>
      </w:r>
      <w:r w:rsidRPr="00931F9F">
        <w:rPr>
          <w:b/>
          <w:sz w:val="19"/>
          <w:szCs w:val="19"/>
          <w:lang w:val="ru-RU"/>
        </w:rPr>
        <w:t xml:space="preserve"> внешним совместителям”</w:t>
      </w:r>
      <w:r w:rsidR="00271440" w:rsidRPr="00931F9F">
        <w:rPr>
          <w:b/>
          <w:sz w:val="19"/>
          <w:szCs w:val="19"/>
          <w:lang w:val="ru-RU"/>
        </w:rPr>
        <w:t>;</w:t>
      </w:r>
    </w:p>
    <w:p w14:paraId="5B201E08" w14:textId="4F58371E" w:rsidR="00222D8F" w:rsidRPr="00931F9F" w:rsidRDefault="00222D8F" w:rsidP="009B53C5">
      <w:pPr>
        <w:pStyle w:val="ListParagraph"/>
        <w:numPr>
          <w:ilvl w:val="0"/>
          <w:numId w:val="13"/>
        </w:numPr>
        <w:tabs>
          <w:tab w:val="left" w:pos="284"/>
          <w:tab w:val="left" w:pos="7797"/>
        </w:tabs>
        <w:spacing w:line="220" w:lineRule="exact"/>
        <w:ind w:left="283" w:right="57" w:hanging="215"/>
        <w:jc w:val="both"/>
        <w:rPr>
          <w:b/>
          <w:sz w:val="19"/>
          <w:szCs w:val="19"/>
          <w:lang w:val="ru-RU"/>
        </w:rPr>
      </w:pPr>
      <w:r w:rsidRPr="00931F9F">
        <w:rPr>
          <w:sz w:val="19"/>
          <w:szCs w:val="19"/>
          <w:lang w:val="ru-RU"/>
        </w:rPr>
        <w:t xml:space="preserve">по </w:t>
      </w:r>
      <w:r w:rsidRPr="00931F9F">
        <w:rPr>
          <w:b/>
          <w:sz w:val="19"/>
          <w:szCs w:val="19"/>
          <w:lang w:val="ru-RU"/>
        </w:rPr>
        <w:t xml:space="preserve">стр.74 „начисленные </w:t>
      </w:r>
      <w:r w:rsidR="00E55FA8" w:rsidRPr="00931F9F">
        <w:rPr>
          <w:b/>
          <w:sz w:val="19"/>
          <w:szCs w:val="19"/>
          <w:lang w:val="ru-RU"/>
        </w:rPr>
        <w:t>суммы</w:t>
      </w:r>
      <w:r w:rsidRPr="00931F9F">
        <w:rPr>
          <w:b/>
          <w:sz w:val="19"/>
          <w:szCs w:val="19"/>
          <w:lang w:val="ru-RU"/>
        </w:rPr>
        <w:t xml:space="preserve"> педагогическим работникам/врачам”</w:t>
      </w:r>
      <w:r w:rsidR="00202886">
        <w:rPr>
          <w:b/>
          <w:sz w:val="19"/>
          <w:szCs w:val="19"/>
          <w:lang w:val="ru-RU"/>
        </w:rPr>
        <w:t>, исключая начисленные суммы работников администрации, которые совмещают или не совмещают должности педагогов/врачей.</w:t>
      </w:r>
    </w:p>
    <w:p w14:paraId="2B4C4555" w14:textId="389AA0F0" w:rsidR="00222D8F" w:rsidRPr="004C12DB" w:rsidRDefault="00222D8F" w:rsidP="00222D8F">
      <w:pPr>
        <w:tabs>
          <w:tab w:val="left" w:pos="7513"/>
        </w:tabs>
        <w:spacing w:line="220" w:lineRule="exact"/>
        <w:ind w:right="54"/>
        <w:jc w:val="both"/>
        <w:rPr>
          <w:sz w:val="19"/>
          <w:szCs w:val="19"/>
          <w:lang w:val="ru-RU"/>
        </w:rPr>
      </w:pPr>
      <w:r w:rsidRPr="004C12DB">
        <w:rPr>
          <w:b/>
          <w:sz w:val="19"/>
          <w:szCs w:val="19"/>
          <w:lang w:val="ru-RU"/>
        </w:rPr>
        <w:t>Примечание:</w:t>
      </w:r>
      <w:r w:rsidRPr="004C12DB">
        <w:rPr>
          <w:sz w:val="19"/>
          <w:szCs w:val="19"/>
          <w:lang w:val="ru-RU"/>
        </w:rPr>
        <w:t xml:space="preserve"> </w:t>
      </w:r>
      <w:r w:rsidR="009B53C5" w:rsidRPr="004C12DB">
        <w:rPr>
          <w:b/>
          <w:sz w:val="19"/>
          <w:szCs w:val="19"/>
          <w:lang w:val="ru-RU"/>
        </w:rPr>
        <w:t>в</w:t>
      </w:r>
      <w:r w:rsidRPr="004C12DB">
        <w:rPr>
          <w:b/>
          <w:sz w:val="19"/>
          <w:szCs w:val="19"/>
          <w:lang w:val="ru-RU"/>
        </w:rPr>
        <w:t xml:space="preserve"> виде исключения</w:t>
      </w:r>
      <w:r w:rsidR="00BA482E">
        <w:rPr>
          <w:sz w:val="19"/>
          <w:szCs w:val="19"/>
          <w:lang w:val="ru-RU"/>
        </w:rPr>
        <w:t>,</w:t>
      </w:r>
      <w:r w:rsidRPr="004C12DB">
        <w:rPr>
          <w:sz w:val="19"/>
          <w:szCs w:val="19"/>
          <w:lang w:val="ru-RU"/>
        </w:rPr>
        <w:t xml:space="preserve"> суммы</w:t>
      </w:r>
      <w:r w:rsidR="00BA482E">
        <w:rPr>
          <w:sz w:val="19"/>
          <w:szCs w:val="19"/>
          <w:lang w:val="ru-RU"/>
        </w:rPr>
        <w:t>, начисленные</w:t>
      </w:r>
      <w:r w:rsidRPr="004C12DB">
        <w:rPr>
          <w:sz w:val="19"/>
          <w:szCs w:val="19"/>
          <w:lang w:val="ru-RU"/>
        </w:rPr>
        <w:t xml:space="preserve"> преподавателям за летние месяцы (отпускные)</w:t>
      </w:r>
      <w:r w:rsidR="00BA482E">
        <w:rPr>
          <w:sz w:val="19"/>
          <w:szCs w:val="19"/>
          <w:lang w:val="ru-RU"/>
        </w:rPr>
        <w:t>,</w:t>
      </w:r>
      <w:r w:rsidRPr="004C12DB">
        <w:rPr>
          <w:sz w:val="19"/>
          <w:szCs w:val="19"/>
          <w:lang w:val="ru-RU"/>
        </w:rPr>
        <w:t xml:space="preserve"> показываются отдельно для каждого квартала (даже если начислены один раз).</w:t>
      </w:r>
    </w:p>
    <w:p w14:paraId="083A9324" w14:textId="77777777" w:rsidR="00222D8F" w:rsidRPr="004C12DB" w:rsidRDefault="00222D8F" w:rsidP="00E74179">
      <w:pPr>
        <w:numPr>
          <w:ilvl w:val="0"/>
          <w:numId w:val="3"/>
        </w:numPr>
        <w:tabs>
          <w:tab w:val="left" w:pos="142"/>
          <w:tab w:val="left" w:pos="7797"/>
        </w:tabs>
        <w:spacing w:before="40" w:line="220" w:lineRule="exact"/>
        <w:ind w:left="0" w:right="57" w:firstLine="0"/>
        <w:jc w:val="both"/>
        <w:rPr>
          <w:sz w:val="19"/>
          <w:szCs w:val="19"/>
          <w:lang w:val="ru-RU"/>
        </w:rPr>
      </w:pPr>
      <w:r w:rsidRPr="004C12DB">
        <w:rPr>
          <w:sz w:val="19"/>
          <w:szCs w:val="19"/>
          <w:lang w:val="ru-RU"/>
        </w:rPr>
        <w:t xml:space="preserve">По </w:t>
      </w:r>
      <w:r w:rsidRPr="004C12DB">
        <w:rPr>
          <w:b/>
          <w:sz w:val="19"/>
          <w:szCs w:val="19"/>
          <w:lang w:val="ru-RU"/>
        </w:rPr>
        <w:t>стр.120</w:t>
      </w:r>
      <w:r w:rsidRPr="004C12DB">
        <w:rPr>
          <w:sz w:val="19"/>
          <w:szCs w:val="19"/>
          <w:lang w:val="ru-RU"/>
        </w:rPr>
        <w:t xml:space="preserve"> учитывается начисленная среднемесячная заработная плата по предприятию в отчетном квартале, которая определяется путем деления сумм, начисленных из фонда заработной платы, чистой прибыли и прочих фондов за квартал на среднемесячную численность наемных работников за квартал и на три [((стр.70 - стр.73) : стр.30) :3]x1000. </w:t>
      </w:r>
    </w:p>
    <w:sectPr w:rsidR="00222D8F" w:rsidRPr="004C12DB" w:rsidSect="0001705D">
      <w:type w:val="continuous"/>
      <w:pgSz w:w="11906" w:h="16838"/>
      <w:pgMar w:top="454" w:right="454" w:bottom="454" w:left="567" w:header="425" w:footer="198" w:gutter="0"/>
      <w:cols w:space="22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81AF" w14:textId="77777777" w:rsidR="005918C3" w:rsidRDefault="005918C3" w:rsidP="00E3166A">
      <w:r>
        <w:separator/>
      </w:r>
    </w:p>
  </w:endnote>
  <w:endnote w:type="continuationSeparator" w:id="0">
    <w:p w14:paraId="499511D1" w14:textId="77777777" w:rsidR="005918C3" w:rsidRDefault="005918C3" w:rsidP="00E3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78F21" w14:textId="77777777" w:rsidR="005918C3" w:rsidRDefault="005918C3" w:rsidP="00E3166A">
      <w:r>
        <w:separator/>
      </w:r>
    </w:p>
  </w:footnote>
  <w:footnote w:type="continuationSeparator" w:id="0">
    <w:p w14:paraId="0F14A804" w14:textId="77777777" w:rsidR="005918C3" w:rsidRDefault="005918C3" w:rsidP="00E3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CB9"/>
    <w:multiLevelType w:val="hybridMultilevel"/>
    <w:tmpl w:val="7C2AF0F2"/>
    <w:lvl w:ilvl="0" w:tplc="670E20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D65"/>
    <w:multiLevelType w:val="hybridMultilevel"/>
    <w:tmpl w:val="93FC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0BE9"/>
    <w:multiLevelType w:val="hybridMultilevel"/>
    <w:tmpl w:val="269C7720"/>
    <w:lvl w:ilvl="0" w:tplc="3BFA4FA4">
      <w:start w:val="3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BEA"/>
    <w:multiLevelType w:val="hybridMultilevel"/>
    <w:tmpl w:val="5920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7A79"/>
    <w:multiLevelType w:val="hybridMultilevel"/>
    <w:tmpl w:val="B2C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BAF"/>
    <w:multiLevelType w:val="hybridMultilevel"/>
    <w:tmpl w:val="1AFC7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9120F"/>
    <w:multiLevelType w:val="hybridMultilevel"/>
    <w:tmpl w:val="126E6B88"/>
    <w:lvl w:ilvl="0" w:tplc="3BFA4FA4">
      <w:start w:val="3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4DEB"/>
    <w:multiLevelType w:val="hybridMultilevel"/>
    <w:tmpl w:val="D398EF2A"/>
    <w:lvl w:ilvl="0" w:tplc="670E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3E9D"/>
    <w:multiLevelType w:val="hybridMultilevel"/>
    <w:tmpl w:val="7A9A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C39C1"/>
    <w:multiLevelType w:val="hybridMultilevel"/>
    <w:tmpl w:val="D50A8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A35606"/>
    <w:multiLevelType w:val="hybridMultilevel"/>
    <w:tmpl w:val="EAF8D49C"/>
    <w:lvl w:ilvl="0" w:tplc="3BFA4FA4">
      <w:start w:val="32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5FBD1772"/>
    <w:multiLevelType w:val="hybridMultilevel"/>
    <w:tmpl w:val="2C8A2F6A"/>
    <w:lvl w:ilvl="0" w:tplc="3BFA4FA4">
      <w:start w:val="3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D6146"/>
    <w:multiLevelType w:val="hybridMultilevel"/>
    <w:tmpl w:val="6DBC3D8A"/>
    <w:lvl w:ilvl="0" w:tplc="54E8E09C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8"/>
    <w:rsid w:val="0001705D"/>
    <w:rsid w:val="0003022D"/>
    <w:rsid w:val="00030BD1"/>
    <w:rsid w:val="00050991"/>
    <w:rsid w:val="000620DD"/>
    <w:rsid w:val="000A588A"/>
    <w:rsid w:val="000B6391"/>
    <w:rsid w:val="000E210D"/>
    <w:rsid w:val="0012431A"/>
    <w:rsid w:val="0013389D"/>
    <w:rsid w:val="00157F61"/>
    <w:rsid w:val="00163ED0"/>
    <w:rsid w:val="0017287E"/>
    <w:rsid w:val="001947F3"/>
    <w:rsid w:val="001F2689"/>
    <w:rsid w:val="001F7508"/>
    <w:rsid w:val="00202886"/>
    <w:rsid w:val="00202DA4"/>
    <w:rsid w:val="00222D8F"/>
    <w:rsid w:val="00250275"/>
    <w:rsid w:val="00251722"/>
    <w:rsid w:val="00271440"/>
    <w:rsid w:val="00277799"/>
    <w:rsid w:val="0028445D"/>
    <w:rsid w:val="002A0D29"/>
    <w:rsid w:val="002A6641"/>
    <w:rsid w:val="002C74E0"/>
    <w:rsid w:val="002D741F"/>
    <w:rsid w:val="002F6C97"/>
    <w:rsid w:val="00346683"/>
    <w:rsid w:val="00356BF4"/>
    <w:rsid w:val="003C26E5"/>
    <w:rsid w:val="003C5BD9"/>
    <w:rsid w:val="004143E0"/>
    <w:rsid w:val="00423ECD"/>
    <w:rsid w:val="00425CB9"/>
    <w:rsid w:val="00432574"/>
    <w:rsid w:val="0043666B"/>
    <w:rsid w:val="004443AE"/>
    <w:rsid w:val="00447EDA"/>
    <w:rsid w:val="00482248"/>
    <w:rsid w:val="00494455"/>
    <w:rsid w:val="004C12DB"/>
    <w:rsid w:val="004D48A7"/>
    <w:rsid w:val="004E107B"/>
    <w:rsid w:val="004F4C67"/>
    <w:rsid w:val="004F5563"/>
    <w:rsid w:val="00527798"/>
    <w:rsid w:val="00577B04"/>
    <w:rsid w:val="00577F0F"/>
    <w:rsid w:val="00591555"/>
    <w:rsid w:val="005918C3"/>
    <w:rsid w:val="005A3684"/>
    <w:rsid w:val="005B272A"/>
    <w:rsid w:val="005B7791"/>
    <w:rsid w:val="005B78C9"/>
    <w:rsid w:val="005D2327"/>
    <w:rsid w:val="00642F2D"/>
    <w:rsid w:val="00646940"/>
    <w:rsid w:val="00651443"/>
    <w:rsid w:val="006726B6"/>
    <w:rsid w:val="006B2C3B"/>
    <w:rsid w:val="006B65AC"/>
    <w:rsid w:val="006E23BB"/>
    <w:rsid w:val="006E7569"/>
    <w:rsid w:val="00710B9E"/>
    <w:rsid w:val="007262CD"/>
    <w:rsid w:val="007358C5"/>
    <w:rsid w:val="00740F6A"/>
    <w:rsid w:val="00764B0A"/>
    <w:rsid w:val="007808F7"/>
    <w:rsid w:val="00796D9B"/>
    <w:rsid w:val="007A36B6"/>
    <w:rsid w:val="007D429B"/>
    <w:rsid w:val="007D5EC7"/>
    <w:rsid w:val="007E31A1"/>
    <w:rsid w:val="00813D6E"/>
    <w:rsid w:val="008203BA"/>
    <w:rsid w:val="00823297"/>
    <w:rsid w:val="008734A9"/>
    <w:rsid w:val="00873D8B"/>
    <w:rsid w:val="00874A2F"/>
    <w:rsid w:val="0087597E"/>
    <w:rsid w:val="008B2ACC"/>
    <w:rsid w:val="008B7334"/>
    <w:rsid w:val="008C3142"/>
    <w:rsid w:val="008E3710"/>
    <w:rsid w:val="008E3F99"/>
    <w:rsid w:val="008E5D4C"/>
    <w:rsid w:val="008F77AD"/>
    <w:rsid w:val="00911A2F"/>
    <w:rsid w:val="00931F9F"/>
    <w:rsid w:val="00935BD3"/>
    <w:rsid w:val="009976F1"/>
    <w:rsid w:val="009A4F40"/>
    <w:rsid w:val="009A7AFA"/>
    <w:rsid w:val="009B53C5"/>
    <w:rsid w:val="009C6A8D"/>
    <w:rsid w:val="009E50C3"/>
    <w:rsid w:val="00A21BD5"/>
    <w:rsid w:val="00A30398"/>
    <w:rsid w:val="00A73FB9"/>
    <w:rsid w:val="00A76A2F"/>
    <w:rsid w:val="00A9565A"/>
    <w:rsid w:val="00AA774C"/>
    <w:rsid w:val="00B11B4D"/>
    <w:rsid w:val="00B14FD2"/>
    <w:rsid w:val="00B47A31"/>
    <w:rsid w:val="00B706ED"/>
    <w:rsid w:val="00B93681"/>
    <w:rsid w:val="00BA482E"/>
    <w:rsid w:val="00BC44FA"/>
    <w:rsid w:val="00BD436A"/>
    <w:rsid w:val="00BE0AB6"/>
    <w:rsid w:val="00BE4115"/>
    <w:rsid w:val="00BE728A"/>
    <w:rsid w:val="00C243B2"/>
    <w:rsid w:val="00C32D11"/>
    <w:rsid w:val="00C4009B"/>
    <w:rsid w:val="00C544FA"/>
    <w:rsid w:val="00C630E8"/>
    <w:rsid w:val="00C7048B"/>
    <w:rsid w:val="00C7066B"/>
    <w:rsid w:val="00C72EE2"/>
    <w:rsid w:val="00C73CA6"/>
    <w:rsid w:val="00C76EC1"/>
    <w:rsid w:val="00C83392"/>
    <w:rsid w:val="00C85166"/>
    <w:rsid w:val="00D24EB3"/>
    <w:rsid w:val="00D26C0B"/>
    <w:rsid w:val="00D40F41"/>
    <w:rsid w:val="00D67940"/>
    <w:rsid w:val="00D766EB"/>
    <w:rsid w:val="00DD0F8D"/>
    <w:rsid w:val="00DD2229"/>
    <w:rsid w:val="00E119D7"/>
    <w:rsid w:val="00E161C9"/>
    <w:rsid w:val="00E3166A"/>
    <w:rsid w:val="00E35001"/>
    <w:rsid w:val="00E46555"/>
    <w:rsid w:val="00E55FA8"/>
    <w:rsid w:val="00E74179"/>
    <w:rsid w:val="00EC3510"/>
    <w:rsid w:val="00EC77A5"/>
    <w:rsid w:val="00EE702C"/>
    <w:rsid w:val="00EE753D"/>
    <w:rsid w:val="00F0045C"/>
    <w:rsid w:val="00F2220B"/>
    <w:rsid w:val="00F24072"/>
    <w:rsid w:val="00F24270"/>
    <w:rsid w:val="00F42E84"/>
    <w:rsid w:val="00F91756"/>
    <w:rsid w:val="00FB0173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BB53"/>
  <w15:docId w15:val="{9B2F457F-B39C-4994-B73D-1A17DDEE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482248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24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4822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2248"/>
  </w:style>
  <w:style w:type="paragraph" w:styleId="FootnoteText">
    <w:name w:val="footnote text"/>
    <w:basedOn w:val="Normal"/>
    <w:link w:val="FootnoteTextChar"/>
    <w:uiPriority w:val="99"/>
    <w:semiHidden/>
    <w:unhideWhenUsed/>
    <w:rsid w:val="00E316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66A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E316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1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A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A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A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549D-77B8-4F34-8102-EE0220FC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1984</Words>
  <Characters>11313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Kleinknecht</dc:creator>
  <cp:lastModifiedBy>Natalia Kleinknecht</cp:lastModifiedBy>
  <cp:revision>5</cp:revision>
  <dcterms:created xsi:type="dcterms:W3CDTF">2021-12-03T12:03:00Z</dcterms:created>
  <dcterms:modified xsi:type="dcterms:W3CDTF">2021-12-03T12:09:00Z</dcterms:modified>
</cp:coreProperties>
</file>