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0BB62" w14:textId="77777777" w:rsidR="00A62A82" w:rsidRPr="00155944" w:rsidRDefault="00A62A82" w:rsidP="00A62A82">
      <w:pPr>
        <w:pStyle w:val="Heading1"/>
        <w:rPr>
          <w:sz w:val="18"/>
          <w:szCs w:val="18"/>
          <w:lang w:val="ru-RU"/>
        </w:rPr>
      </w:pPr>
      <w:r w:rsidRPr="00155944">
        <w:rPr>
          <w:b/>
          <w:caps/>
          <w:sz w:val="18"/>
          <w:szCs w:val="18"/>
          <w:lang w:val="ru-RU"/>
        </w:rPr>
        <w:t>Национальное Бюро статистики республики молдова</w:t>
      </w:r>
    </w:p>
    <w:p w14:paraId="72717D75" w14:textId="77777777" w:rsidR="00A62A82" w:rsidRPr="00155944" w:rsidRDefault="00A62A82" w:rsidP="00A62A82">
      <w:pPr>
        <w:pStyle w:val="FR4"/>
        <w:spacing w:before="0" w:line="240" w:lineRule="auto"/>
        <w:ind w:left="6237" w:right="0"/>
        <w:rPr>
          <w:rFonts w:ascii="Times New Roman" w:hAnsi="Times New Roman"/>
          <w:bCs/>
          <w:sz w:val="19"/>
          <w:szCs w:val="19"/>
          <w:lang w:val="ru-RU"/>
        </w:rPr>
      </w:pPr>
    </w:p>
    <w:p w14:paraId="06E6F010" w14:textId="604D663F" w:rsidR="00A62A82" w:rsidRPr="00155944" w:rsidRDefault="00A62A82" w:rsidP="00A62A82">
      <w:pPr>
        <w:pStyle w:val="FR4"/>
        <w:spacing w:before="0" w:line="240" w:lineRule="auto"/>
        <w:ind w:left="6237" w:right="0"/>
        <w:rPr>
          <w:rFonts w:ascii="Times New Roman" w:hAnsi="Times New Roman"/>
          <w:bCs/>
          <w:sz w:val="16"/>
          <w:szCs w:val="16"/>
          <w:lang w:val="ru-RU"/>
        </w:rPr>
      </w:pPr>
      <w:r w:rsidRPr="00155944">
        <w:rPr>
          <w:rFonts w:ascii="Times New Roman" w:hAnsi="Times New Roman"/>
          <w:bCs/>
          <w:sz w:val="16"/>
          <w:szCs w:val="16"/>
          <w:lang w:val="ru-RU"/>
        </w:rPr>
        <w:t xml:space="preserve">Утверждены приказом Национального Бюро Статистики </w:t>
      </w:r>
    </w:p>
    <w:p w14:paraId="145874E7" w14:textId="61202A6A" w:rsidR="00BC3CD0" w:rsidRPr="00155944" w:rsidRDefault="00BC3CD0" w:rsidP="00A62A82">
      <w:pPr>
        <w:pStyle w:val="FR4"/>
        <w:spacing w:before="0" w:line="240" w:lineRule="auto"/>
        <w:ind w:left="6237" w:right="0"/>
        <w:rPr>
          <w:rFonts w:ascii="Times New Roman" w:hAnsi="Times New Roman"/>
          <w:bCs/>
          <w:sz w:val="16"/>
          <w:szCs w:val="16"/>
          <w:lang w:val="ru-RU"/>
        </w:rPr>
      </w:pPr>
      <w:r w:rsidRPr="00155944">
        <w:rPr>
          <w:rFonts w:ascii="Times New Roman" w:hAnsi="Times New Roman"/>
          <w:bCs/>
          <w:sz w:val="16"/>
          <w:szCs w:val="16"/>
          <w:lang w:val="ru-RU"/>
        </w:rPr>
        <w:t>№</w:t>
      </w:r>
      <w:r w:rsidR="00E2796D">
        <w:rPr>
          <w:rFonts w:ascii="Times New Roman" w:hAnsi="Times New Roman"/>
          <w:bCs/>
          <w:sz w:val="16"/>
          <w:szCs w:val="16"/>
          <w:lang w:val="ru-RU"/>
        </w:rPr>
        <w:t xml:space="preserve"> 96</w:t>
      </w:r>
      <w:r w:rsidR="00E87257" w:rsidRPr="00E2796D">
        <w:rPr>
          <w:rFonts w:ascii="Times New Roman" w:hAnsi="Times New Roman"/>
          <w:bCs/>
          <w:sz w:val="16"/>
          <w:szCs w:val="16"/>
          <w:lang w:val="ru-RU"/>
        </w:rPr>
        <w:t xml:space="preserve"> </w:t>
      </w:r>
      <w:r w:rsidRPr="00155944">
        <w:rPr>
          <w:rFonts w:ascii="Times New Roman" w:hAnsi="Times New Roman"/>
          <w:bCs/>
          <w:sz w:val="16"/>
          <w:szCs w:val="16"/>
          <w:lang w:val="ru-RU"/>
        </w:rPr>
        <w:t xml:space="preserve">от </w:t>
      </w:r>
      <w:r w:rsidR="00E2796D">
        <w:rPr>
          <w:rFonts w:ascii="Times New Roman" w:hAnsi="Times New Roman"/>
          <w:bCs/>
          <w:sz w:val="16"/>
          <w:szCs w:val="16"/>
          <w:lang w:val="ru-RU"/>
        </w:rPr>
        <w:t>16.11.</w:t>
      </w:r>
      <w:r w:rsidRPr="00155944">
        <w:rPr>
          <w:rFonts w:ascii="Times New Roman" w:hAnsi="Times New Roman"/>
          <w:bCs/>
          <w:sz w:val="16"/>
          <w:szCs w:val="16"/>
          <w:lang w:val="ru-RU"/>
        </w:rPr>
        <w:t>202</w:t>
      </w:r>
      <w:r w:rsidR="006856F7" w:rsidRPr="00155944">
        <w:rPr>
          <w:rFonts w:ascii="Times New Roman" w:hAnsi="Times New Roman"/>
          <w:bCs/>
          <w:sz w:val="16"/>
          <w:szCs w:val="16"/>
          <w:lang w:val="ru-RU"/>
        </w:rPr>
        <w:t>3</w:t>
      </w:r>
      <w:r w:rsidRPr="00155944">
        <w:rPr>
          <w:rFonts w:ascii="Times New Roman" w:hAnsi="Times New Roman"/>
          <w:bCs/>
          <w:sz w:val="16"/>
          <w:szCs w:val="16"/>
          <w:lang w:val="ru-RU"/>
        </w:rPr>
        <w:t xml:space="preserve"> г.</w:t>
      </w:r>
    </w:p>
    <w:p w14:paraId="3F6BE191" w14:textId="1BFA6904" w:rsidR="00A62A82" w:rsidRPr="00155944" w:rsidRDefault="00A62A82" w:rsidP="00A62A82">
      <w:pPr>
        <w:jc w:val="center"/>
        <w:rPr>
          <w:rFonts w:ascii="Times New Roman" w:hAnsi="Times New Roman" w:cs="Times New Roman"/>
          <w:sz w:val="18"/>
          <w:szCs w:val="18"/>
        </w:rPr>
      </w:pPr>
      <w:r w:rsidRPr="00155944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Методологические </w:t>
      </w:r>
      <w:r w:rsidRPr="00155944">
        <w:rPr>
          <w:rFonts w:ascii="Times New Roman" w:hAnsi="Times New Roman" w:cs="Times New Roman"/>
          <w:b/>
          <w:sz w:val="18"/>
          <w:szCs w:val="18"/>
        </w:rPr>
        <w:t>указания</w:t>
      </w:r>
      <w:r w:rsidRPr="00155944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28B9448E" w14:textId="45E92059" w:rsidR="00A62A82" w:rsidRPr="00155944" w:rsidRDefault="00591153" w:rsidP="00A62A82">
      <w:pPr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155944">
        <w:rPr>
          <w:rFonts w:ascii="Times New Roman" w:hAnsi="Times New Roman" w:cs="Times New Roman"/>
          <w:b/>
          <w:bCs/>
          <w:sz w:val="18"/>
          <w:szCs w:val="18"/>
        </w:rPr>
        <w:t>по заполнению</w:t>
      </w:r>
      <w:r w:rsidR="00A62A82" w:rsidRPr="00155944">
        <w:rPr>
          <w:rFonts w:ascii="Times New Roman" w:hAnsi="Times New Roman" w:cs="Times New Roman"/>
          <w:b/>
          <w:bCs/>
          <w:sz w:val="18"/>
          <w:szCs w:val="18"/>
        </w:rPr>
        <w:t xml:space="preserve"> статистическ</w:t>
      </w:r>
      <w:r w:rsidR="00F5601B" w:rsidRPr="00155944">
        <w:rPr>
          <w:rFonts w:ascii="Times New Roman" w:hAnsi="Times New Roman" w:cs="Times New Roman"/>
          <w:b/>
          <w:bCs/>
          <w:sz w:val="18"/>
          <w:szCs w:val="18"/>
        </w:rPr>
        <w:t>ого</w:t>
      </w:r>
      <w:r w:rsidR="00A62A82" w:rsidRPr="00155944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155944">
        <w:rPr>
          <w:rFonts w:ascii="Times New Roman" w:hAnsi="Times New Roman" w:cs="Times New Roman"/>
          <w:b/>
          <w:bCs/>
          <w:sz w:val="18"/>
          <w:szCs w:val="18"/>
        </w:rPr>
        <w:t>вопросник</w:t>
      </w:r>
      <w:r w:rsidR="00F5601B" w:rsidRPr="00155944">
        <w:rPr>
          <w:rFonts w:ascii="Times New Roman" w:hAnsi="Times New Roman" w:cs="Times New Roman"/>
          <w:b/>
          <w:bCs/>
          <w:sz w:val="18"/>
          <w:szCs w:val="18"/>
        </w:rPr>
        <w:t>а</w:t>
      </w:r>
    </w:p>
    <w:p w14:paraId="47BBF924" w14:textId="718A19BF" w:rsidR="00A62A82" w:rsidRPr="00155944" w:rsidRDefault="00A62A82" w:rsidP="00A62A82">
      <w:pPr>
        <w:jc w:val="center"/>
        <w:rPr>
          <w:rFonts w:ascii="Times New Roman" w:hAnsi="Times New Roman" w:cs="Times New Roman"/>
          <w:b/>
          <w:bCs/>
          <w:i/>
          <w:sz w:val="18"/>
          <w:szCs w:val="18"/>
        </w:rPr>
      </w:pPr>
      <w:r w:rsidRPr="00155944">
        <w:rPr>
          <w:rFonts w:ascii="Times New Roman" w:hAnsi="Times New Roman" w:cs="Times New Roman"/>
          <w:b/>
          <w:bCs/>
          <w:iCs/>
          <w:sz w:val="18"/>
          <w:szCs w:val="18"/>
        </w:rPr>
        <w:t>«Годовая структурная анкета»</w:t>
      </w:r>
      <w:r w:rsidR="00CE5301" w:rsidRPr="00155944">
        <w:rPr>
          <w:rFonts w:ascii="Times New Roman" w:hAnsi="Times New Roman" w:cs="Times New Roman"/>
          <w:b/>
          <w:bCs/>
          <w:iCs/>
          <w:sz w:val="18"/>
          <w:szCs w:val="18"/>
        </w:rPr>
        <w:t xml:space="preserve"> (ASA)</w:t>
      </w:r>
    </w:p>
    <w:p w14:paraId="0EB4C01A" w14:textId="77777777" w:rsidR="00A62A82" w:rsidRPr="00155944" w:rsidRDefault="00A62A82" w:rsidP="00A62A82">
      <w:pPr>
        <w:spacing w:line="200" w:lineRule="exact"/>
        <w:jc w:val="center"/>
        <w:rPr>
          <w:rFonts w:ascii="Times New Roman" w:hAnsi="Times New Roman" w:cs="Times New Roman"/>
          <w:sz w:val="18"/>
          <w:szCs w:val="18"/>
        </w:rPr>
      </w:pPr>
    </w:p>
    <w:p w14:paraId="473A6CA1" w14:textId="1B8ACD67" w:rsidR="00A62A82" w:rsidRPr="00155944" w:rsidRDefault="00A62A82" w:rsidP="00A62A82">
      <w:pPr>
        <w:spacing w:line="200" w:lineRule="exact"/>
        <w:ind w:left="36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55944">
        <w:rPr>
          <w:rFonts w:ascii="Times New Roman" w:hAnsi="Times New Roman" w:cs="Times New Roman"/>
          <w:b/>
          <w:sz w:val="18"/>
          <w:szCs w:val="18"/>
        </w:rPr>
        <w:t>Общие положения</w:t>
      </w:r>
    </w:p>
    <w:p w14:paraId="276630E6" w14:textId="77777777" w:rsidR="00A62A82" w:rsidRPr="00155944" w:rsidRDefault="00A62A82" w:rsidP="00A62A82">
      <w:pPr>
        <w:shd w:val="clear" w:color="auto" w:fill="FFFFFF"/>
        <w:ind w:left="340"/>
        <w:jc w:val="both"/>
        <w:rPr>
          <w:rFonts w:ascii="Times New Roman" w:hAnsi="Times New Roman" w:cs="Times New Roman"/>
          <w:sz w:val="10"/>
          <w:szCs w:val="10"/>
        </w:rPr>
      </w:pPr>
    </w:p>
    <w:p w14:paraId="39D612AB" w14:textId="31EEE9F4" w:rsidR="00A62A82" w:rsidRPr="00155944" w:rsidRDefault="00A62A82" w:rsidP="00A62A82">
      <w:pPr>
        <w:shd w:val="clear" w:color="auto" w:fill="FFFFFF"/>
        <w:spacing w:line="194" w:lineRule="exact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155944">
        <w:rPr>
          <w:rFonts w:ascii="Times New Roman" w:hAnsi="Times New Roman" w:cs="Times New Roman"/>
          <w:b/>
          <w:sz w:val="18"/>
          <w:szCs w:val="18"/>
        </w:rPr>
        <w:t>Сфера охвата:</w:t>
      </w:r>
      <w:r w:rsidRPr="00155944">
        <w:rPr>
          <w:rFonts w:ascii="Times New Roman" w:hAnsi="Times New Roman" w:cs="Times New Roman"/>
          <w:sz w:val="18"/>
          <w:szCs w:val="18"/>
        </w:rPr>
        <w:t xml:space="preserve"> В ASA были включены: активные предприятия в промышленности, электро- и тепло - энергетике, газо- и водоснабжении, строительстве, торговле и в коммерческих услугах.</w:t>
      </w:r>
    </w:p>
    <w:p w14:paraId="2CEDABB1" w14:textId="77777777" w:rsidR="00A62A82" w:rsidRPr="00155944" w:rsidRDefault="00A62A82" w:rsidP="00A62A82">
      <w:pPr>
        <w:spacing w:line="194" w:lineRule="exact"/>
        <w:ind w:left="284"/>
        <w:jc w:val="both"/>
        <w:rPr>
          <w:rFonts w:ascii="Times New Roman" w:hAnsi="Times New Roman" w:cs="Times New Roman"/>
          <w:sz w:val="18"/>
          <w:szCs w:val="18"/>
        </w:rPr>
      </w:pPr>
      <w:r w:rsidRPr="00155944">
        <w:rPr>
          <w:rFonts w:ascii="Times New Roman" w:hAnsi="Times New Roman" w:cs="Times New Roman"/>
          <w:b/>
          <w:sz w:val="18"/>
          <w:szCs w:val="18"/>
        </w:rPr>
        <w:t>Стоимостные показатели</w:t>
      </w:r>
      <w:r w:rsidRPr="00155944">
        <w:rPr>
          <w:rFonts w:ascii="Times New Roman" w:hAnsi="Times New Roman" w:cs="Times New Roman"/>
          <w:sz w:val="18"/>
          <w:szCs w:val="18"/>
        </w:rPr>
        <w:t xml:space="preserve"> указываются с десятичным знаком (с одной цифрой после запятой).</w:t>
      </w:r>
    </w:p>
    <w:p w14:paraId="09F39262" w14:textId="1FE29B97" w:rsidR="00A62A82" w:rsidRPr="00155944" w:rsidRDefault="00A62A82" w:rsidP="00B03F41">
      <w:pPr>
        <w:spacing w:line="194" w:lineRule="exact"/>
        <w:ind w:firstLine="284"/>
        <w:jc w:val="both"/>
        <w:rPr>
          <w:rFonts w:ascii="Times New Roman" w:hAnsi="Times New Roman" w:cs="Times New Roman"/>
          <w:b/>
          <w:sz w:val="18"/>
          <w:szCs w:val="18"/>
        </w:rPr>
      </w:pPr>
      <w:r w:rsidRPr="00155944">
        <w:rPr>
          <w:rFonts w:ascii="Times New Roman" w:hAnsi="Times New Roman" w:cs="Times New Roman"/>
          <w:sz w:val="18"/>
          <w:szCs w:val="18"/>
        </w:rPr>
        <w:t xml:space="preserve">Раздел </w:t>
      </w:r>
      <w:r w:rsidRPr="00155944">
        <w:rPr>
          <w:rFonts w:ascii="Times New Roman" w:hAnsi="Times New Roman" w:cs="Times New Roman"/>
          <w:b/>
          <w:bCs/>
          <w:sz w:val="18"/>
          <w:szCs w:val="18"/>
        </w:rPr>
        <w:t>«Идентификационные данные»</w:t>
      </w:r>
      <w:r w:rsidRPr="00155944">
        <w:rPr>
          <w:rFonts w:ascii="Times New Roman" w:hAnsi="Times New Roman" w:cs="Times New Roman"/>
          <w:bCs/>
          <w:sz w:val="18"/>
          <w:szCs w:val="18"/>
        </w:rPr>
        <w:t xml:space="preserve"> – содержит информацию относительно идентификационных данных субъекта</w:t>
      </w:r>
      <w:r w:rsidRPr="00155944">
        <w:rPr>
          <w:rFonts w:ascii="Times New Roman" w:hAnsi="Times New Roman" w:cs="Times New Roman"/>
          <w:sz w:val="18"/>
          <w:szCs w:val="18"/>
        </w:rPr>
        <w:t>.</w:t>
      </w:r>
    </w:p>
    <w:p w14:paraId="60435D7E" w14:textId="12243D89" w:rsidR="00A62A82" w:rsidRPr="00155944" w:rsidRDefault="00A62A82" w:rsidP="00A62A82">
      <w:pPr>
        <w:pStyle w:val="BodyTextIndent"/>
        <w:ind w:firstLine="357"/>
        <w:rPr>
          <w:rFonts w:ascii="Times New Roman" w:hAnsi="Times New Roman" w:cs="Times New Roman"/>
          <w:sz w:val="18"/>
          <w:szCs w:val="18"/>
        </w:rPr>
      </w:pPr>
      <w:r w:rsidRPr="00155944">
        <w:rPr>
          <w:rFonts w:ascii="Times New Roman" w:hAnsi="Times New Roman" w:cs="Times New Roman"/>
          <w:sz w:val="18"/>
          <w:szCs w:val="18"/>
        </w:rPr>
        <w:t>Годовая структурная анкета предприятия предназначена для статистического обследования производственной и коммерческой деятельности хозяйствующих субъектов национальной экономики.</w:t>
      </w:r>
      <w:r w:rsidRPr="00155944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14:paraId="136684D7" w14:textId="6A895280" w:rsidR="00A62A82" w:rsidRPr="00155944" w:rsidRDefault="00A62A82" w:rsidP="00A62A82">
      <w:pPr>
        <w:ind w:firstLine="340"/>
        <w:jc w:val="both"/>
        <w:rPr>
          <w:rFonts w:ascii="Times New Roman" w:hAnsi="Times New Roman" w:cs="Times New Roman"/>
          <w:bCs/>
          <w:i/>
          <w:sz w:val="18"/>
          <w:szCs w:val="18"/>
        </w:rPr>
      </w:pPr>
      <w:r w:rsidRPr="00155944">
        <w:rPr>
          <w:rFonts w:ascii="Times New Roman" w:hAnsi="Times New Roman" w:cs="Times New Roman"/>
          <w:b/>
          <w:sz w:val="18"/>
          <w:szCs w:val="18"/>
        </w:rPr>
        <w:t xml:space="preserve">По стр. 150 «Оборот </w:t>
      </w:r>
      <w:r w:rsidR="00A64367" w:rsidRPr="00155944">
        <w:rPr>
          <w:rFonts w:ascii="Times New Roman" w:hAnsi="Times New Roman" w:cs="Times New Roman"/>
          <w:b/>
          <w:sz w:val="18"/>
          <w:szCs w:val="18"/>
        </w:rPr>
        <w:t xml:space="preserve">предприятия </w:t>
      </w:r>
      <w:r w:rsidRPr="00155944">
        <w:rPr>
          <w:rFonts w:ascii="Times New Roman" w:hAnsi="Times New Roman" w:cs="Times New Roman"/>
          <w:b/>
          <w:sz w:val="18"/>
          <w:szCs w:val="18"/>
        </w:rPr>
        <w:t xml:space="preserve">(доходы от продаж), без НДС и акцизов» </w:t>
      </w:r>
      <w:r w:rsidR="00A64367" w:rsidRPr="00155944">
        <w:rPr>
          <w:rFonts w:ascii="Times New Roman" w:hAnsi="Times New Roman" w:cs="Times New Roman"/>
          <w:b/>
          <w:sz w:val="18"/>
          <w:szCs w:val="18"/>
        </w:rPr>
        <w:t xml:space="preserve">- всего </w:t>
      </w:r>
      <w:r w:rsidRPr="00155944">
        <w:rPr>
          <w:rFonts w:ascii="Times New Roman" w:hAnsi="Times New Roman" w:cs="Times New Roman"/>
          <w:sz w:val="18"/>
          <w:szCs w:val="18"/>
        </w:rPr>
        <w:t xml:space="preserve">отражается </w:t>
      </w:r>
      <w:r w:rsidRPr="00155944">
        <w:rPr>
          <w:rFonts w:ascii="Times New Roman" w:hAnsi="Times New Roman" w:cs="Times New Roman"/>
          <w:bCs/>
          <w:sz w:val="18"/>
          <w:szCs w:val="18"/>
        </w:rPr>
        <w:t xml:space="preserve">сумма доходов, полученных от продажи продукции, товаров, оказанных услуг и выполненных работ, происходящих как от основного вида деятельности, так и от второстепенных видов деятельности, осуществляемых предприятием за указанный период. Этот показатель составляет сумму оборота по кредиту </w:t>
      </w:r>
      <w:r w:rsidRPr="00155944">
        <w:rPr>
          <w:rFonts w:ascii="Times New Roman" w:hAnsi="Times New Roman" w:cs="Times New Roman"/>
          <w:bCs/>
          <w:i/>
          <w:sz w:val="18"/>
          <w:szCs w:val="18"/>
        </w:rPr>
        <w:t>счета 611 «Доходы от продаж».</w:t>
      </w:r>
    </w:p>
    <w:p w14:paraId="5F02EC51" w14:textId="77777777" w:rsidR="00A62A82" w:rsidRPr="00155944" w:rsidRDefault="00A62A82" w:rsidP="00A62A82">
      <w:pPr>
        <w:ind w:firstLine="340"/>
        <w:jc w:val="both"/>
        <w:rPr>
          <w:rFonts w:ascii="Times New Roman" w:hAnsi="Times New Roman" w:cs="Times New Roman"/>
          <w:sz w:val="18"/>
          <w:szCs w:val="18"/>
        </w:rPr>
      </w:pPr>
      <w:r w:rsidRPr="00155944">
        <w:rPr>
          <w:rFonts w:ascii="Times New Roman" w:hAnsi="Times New Roman" w:cs="Times New Roman"/>
          <w:b/>
          <w:sz w:val="18"/>
          <w:szCs w:val="18"/>
        </w:rPr>
        <w:t>По стр. 100</w:t>
      </w:r>
      <w:r w:rsidRPr="00155944">
        <w:rPr>
          <w:rFonts w:ascii="Times New Roman" w:hAnsi="Times New Roman" w:cs="Times New Roman"/>
          <w:sz w:val="18"/>
          <w:szCs w:val="18"/>
        </w:rPr>
        <w:t xml:space="preserve"> </w:t>
      </w:r>
      <w:r w:rsidRPr="00155944">
        <w:rPr>
          <w:rFonts w:ascii="Times New Roman" w:hAnsi="Times New Roman" w:cs="Times New Roman"/>
          <w:b/>
          <w:sz w:val="18"/>
          <w:szCs w:val="18"/>
        </w:rPr>
        <w:t xml:space="preserve">«Доходы от реализации продукции» </w:t>
      </w:r>
      <w:r w:rsidRPr="00155944">
        <w:rPr>
          <w:rFonts w:ascii="Times New Roman" w:hAnsi="Times New Roman" w:cs="Times New Roman"/>
          <w:sz w:val="18"/>
          <w:szCs w:val="18"/>
        </w:rPr>
        <w:t>указывается доход от реализации продукции;</w:t>
      </w:r>
    </w:p>
    <w:p w14:paraId="0E30D2D2" w14:textId="77777777" w:rsidR="00A62A82" w:rsidRPr="00155944" w:rsidRDefault="00A62A82" w:rsidP="00A62A82">
      <w:pPr>
        <w:ind w:firstLine="340"/>
        <w:jc w:val="both"/>
        <w:rPr>
          <w:rFonts w:ascii="Times New Roman" w:hAnsi="Times New Roman" w:cs="Times New Roman"/>
          <w:sz w:val="18"/>
          <w:szCs w:val="18"/>
        </w:rPr>
      </w:pPr>
      <w:r w:rsidRPr="00155944">
        <w:rPr>
          <w:rFonts w:ascii="Times New Roman" w:hAnsi="Times New Roman" w:cs="Times New Roman"/>
          <w:b/>
          <w:sz w:val="18"/>
          <w:szCs w:val="18"/>
        </w:rPr>
        <w:t>По стр. 110</w:t>
      </w:r>
      <w:r w:rsidRPr="00155944">
        <w:rPr>
          <w:rFonts w:ascii="Times New Roman" w:hAnsi="Times New Roman" w:cs="Times New Roman"/>
          <w:sz w:val="18"/>
          <w:szCs w:val="18"/>
        </w:rPr>
        <w:t xml:space="preserve"> </w:t>
      </w:r>
      <w:r w:rsidRPr="00155944">
        <w:rPr>
          <w:rFonts w:ascii="Times New Roman" w:hAnsi="Times New Roman" w:cs="Times New Roman"/>
          <w:b/>
          <w:sz w:val="18"/>
          <w:szCs w:val="18"/>
        </w:rPr>
        <w:t xml:space="preserve">«Доходы от реализации товаров» </w:t>
      </w:r>
      <w:r w:rsidRPr="00155944">
        <w:rPr>
          <w:rFonts w:ascii="Times New Roman" w:hAnsi="Times New Roman" w:cs="Times New Roman"/>
          <w:sz w:val="18"/>
          <w:szCs w:val="18"/>
        </w:rPr>
        <w:t>указывается доход от реализации товаров;</w:t>
      </w:r>
    </w:p>
    <w:p w14:paraId="02146B47" w14:textId="77777777" w:rsidR="00A62A82" w:rsidRPr="00155944" w:rsidRDefault="00A62A82" w:rsidP="00A62A82">
      <w:pPr>
        <w:ind w:firstLine="340"/>
        <w:jc w:val="both"/>
        <w:rPr>
          <w:rFonts w:ascii="Times New Roman" w:hAnsi="Times New Roman" w:cs="Times New Roman"/>
          <w:sz w:val="18"/>
          <w:szCs w:val="18"/>
        </w:rPr>
      </w:pPr>
      <w:r w:rsidRPr="00155944">
        <w:rPr>
          <w:rFonts w:ascii="Times New Roman" w:hAnsi="Times New Roman" w:cs="Times New Roman"/>
          <w:b/>
          <w:sz w:val="18"/>
          <w:szCs w:val="18"/>
        </w:rPr>
        <w:t>По стр. 111</w:t>
      </w:r>
      <w:r w:rsidRPr="00155944">
        <w:rPr>
          <w:rFonts w:ascii="Times New Roman" w:hAnsi="Times New Roman" w:cs="Times New Roman"/>
          <w:sz w:val="18"/>
          <w:szCs w:val="18"/>
        </w:rPr>
        <w:t xml:space="preserve"> </w:t>
      </w:r>
      <w:r w:rsidRPr="00155944">
        <w:rPr>
          <w:rFonts w:ascii="Times New Roman" w:hAnsi="Times New Roman" w:cs="Times New Roman"/>
          <w:b/>
          <w:sz w:val="18"/>
          <w:szCs w:val="18"/>
        </w:rPr>
        <w:t xml:space="preserve">«в розницу» </w:t>
      </w:r>
      <w:r w:rsidRPr="00155944">
        <w:rPr>
          <w:rFonts w:ascii="Times New Roman" w:hAnsi="Times New Roman" w:cs="Times New Roman"/>
          <w:sz w:val="18"/>
          <w:szCs w:val="18"/>
        </w:rPr>
        <w:t>указывается доход от реализации товаров в розницу. Розничный товарооборот представляет реализацию товаров частным потребителям (населению).</w:t>
      </w:r>
    </w:p>
    <w:p w14:paraId="478FE80F" w14:textId="7A8A1F60" w:rsidR="00E2796D" w:rsidRDefault="00E2796D" w:rsidP="00E2796D">
      <w:pPr>
        <w:ind w:firstLine="340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E2796D">
        <w:rPr>
          <w:rFonts w:ascii="Times New Roman" w:hAnsi="Times New Roman" w:cs="Times New Roman"/>
          <w:b/>
          <w:sz w:val="18"/>
          <w:szCs w:val="18"/>
        </w:rPr>
        <w:t xml:space="preserve">По стр. 112 «оптом» </w:t>
      </w:r>
      <w:r w:rsidRPr="00E2796D">
        <w:rPr>
          <w:rFonts w:ascii="Times New Roman" w:hAnsi="Times New Roman" w:cs="Times New Roman"/>
          <w:bCs/>
          <w:sz w:val="18"/>
          <w:szCs w:val="18"/>
        </w:rPr>
        <w:t>указывается доход от реализации товаров</w:t>
      </w:r>
      <w:r w:rsidRPr="00E2796D">
        <w:rPr>
          <w:rFonts w:ascii="Times New Roman" w:hAnsi="Times New Roman" w:cs="Times New Roman"/>
          <w:bCs/>
          <w:iCs/>
          <w:sz w:val="18"/>
          <w:szCs w:val="18"/>
        </w:rPr>
        <w:t xml:space="preserve"> оптом</w:t>
      </w:r>
      <w:r w:rsidRPr="00E2796D">
        <w:rPr>
          <w:rFonts w:ascii="Times New Roman" w:hAnsi="Times New Roman" w:cs="Times New Roman"/>
          <w:bCs/>
          <w:sz w:val="18"/>
          <w:szCs w:val="18"/>
        </w:rPr>
        <w:t>.</w:t>
      </w:r>
      <w:r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E2796D">
        <w:rPr>
          <w:rFonts w:ascii="Times New Roman" w:hAnsi="Times New Roman" w:cs="Times New Roman"/>
          <w:bCs/>
          <w:sz w:val="18"/>
          <w:szCs w:val="18"/>
        </w:rPr>
        <w:t>Оптовый товарооборот формируется в результате продажи товаров одной организацией</w:t>
      </w:r>
      <w:r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E2796D">
        <w:rPr>
          <w:rFonts w:ascii="Times New Roman" w:hAnsi="Times New Roman" w:cs="Times New Roman"/>
          <w:bCs/>
          <w:sz w:val="18"/>
          <w:szCs w:val="18"/>
        </w:rPr>
        <w:t>другой организации для последующей перепродажи или потребления</w:t>
      </w:r>
      <w:r w:rsidR="00B03F41" w:rsidRPr="00B03F41">
        <w:rPr>
          <w:rFonts w:ascii="Times New Roman" w:hAnsi="Times New Roman" w:cs="Times New Roman"/>
          <w:bCs/>
          <w:sz w:val="18"/>
          <w:szCs w:val="18"/>
        </w:rPr>
        <w:t xml:space="preserve"> (сельскохозяйственным производителям, промышленникам, поставщикам услуг, ремесленникам);</w:t>
      </w:r>
    </w:p>
    <w:p w14:paraId="646443FB" w14:textId="18123641" w:rsidR="00A62A82" w:rsidRPr="00155944" w:rsidRDefault="00A62A82" w:rsidP="00A62A82">
      <w:pPr>
        <w:ind w:firstLine="340"/>
        <w:jc w:val="both"/>
        <w:rPr>
          <w:rFonts w:ascii="Times New Roman" w:hAnsi="Times New Roman" w:cs="Times New Roman"/>
          <w:sz w:val="18"/>
          <w:szCs w:val="18"/>
        </w:rPr>
      </w:pPr>
      <w:r w:rsidRPr="00155944">
        <w:rPr>
          <w:rFonts w:ascii="Times New Roman" w:hAnsi="Times New Roman" w:cs="Times New Roman"/>
          <w:b/>
          <w:sz w:val="18"/>
          <w:szCs w:val="18"/>
        </w:rPr>
        <w:t>По стр. 120</w:t>
      </w:r>
      <w:r w:rsidRPr="00155944">
        <w:rPr>
          <w:rFonts w:ascii="Times New Roman" w:hAnsi="Times New Roman" w:cs="Times New Roman"/>
          <w:sz w:val="18"/>
          <w:szCs w:val="18"/>
        </w:rPr>
        <w:t xml:space="preserve"> </w:t>
      </w:r>
      <w:r w:rsidRPr="00155944">
        <w:rPr>
          <w:rFonts w:ascii="Times New Roman" w:hAnsi="Times New Roman" w:cs="Times New Roman"/>
          <w:b/>
          <w:sz w:val="18"/>
          <w:szCs w:val="18"/>
        </w:rPr>
        <w:t>«Доходы от оказания услуг, выполненных работ</w:t>
      </w:r>
      <w:r w:rsidR="00155944" w:rsidRPr="00155944">
        <w:rPr>
          <w:rFonts w:ascii="Times New Roman" w:hAnsi="Times New Roman" w:cs="Times New Roman"/>
          <w:b/>
          <w:sz w:val="18"/>
          <w:szCs w:val="18"/>
        </w:rPr>
        <w:t>, прочие доходы от продаж</w:t>
      </w:r>
      <w:r w:rsidRPr="00155944">
        <w:rPr>
          <w:rFonts w:ascii="Times New Roman" w:hAnsi="Times New Roman" w:cs="Times New Roman"/>
          <w:b/>
          <w:sz w:val="18"/>
          <w:szCs w:val="18"/>
        </w:rPr>
        <w:t xml:space="preserve">» </w:t>
      </w:r>
      <w:r w:rsidRPr="00155944">
        <w:rPr>
          <w:rFonts w:ascii="Times New Roman" w:hAnsi="Times New Roman" w:cs="Times New Roman"/>
          <w:sz w:val="18"/>
          <w:szCs w:val="18"/>
        </w:rPr>
        <w:t xml:space="preserve">указывается доход от оказания услуг, выполненных работ всего по предприятию. </w:t>
      </w:r>
    </w:p>
    <w:p w14:paraId="7590CF12" w14:textId="77777777" w:rsidR="00A62A82" w:rsidRPr="00155944" w:rsidRDefault="00A62A82" w:rsidP="00A62A82">
      <w:pPr>
        <w:ind w:firstLine="340"/>
        <w:jc w:val="both"/>
        <w:rPr>
          <w:rFonts w:ascii="Times New Roman" w:hAnsi="Times New Roman" w:cs="Times New Roman"/>
          <w:spacing w:val="-4"/>
          <w:sz w:val="18"/>
          <w:szCs w:val="18"/>
        </w:rPr>
      </w:pPr>
      <w:r w:rsidRPr="00155944">
        <w:rPr>
          <w:rFonts w:ascii="Times New Roman" w:hAnsi="Times New Roman" w:cs="Times New Roman"/>
          <w:b/>
          <w:sz w:val="18"/>
          <w:szCs w:val="18"/>
        </w:rPr>
        <w:t>По стр. 130 «Доходы</w:t>
      </w:r>
      <w:r w:rsidRPr="00155944">
        <w:rPr>
          <w:rFonts w:ascii="Times New Roman" w:hAnsi="Times New Roman" w:cs="Times New Roman"/>
          <w:b/>
          <w:sz w:val="18"/>
          <w:szCs w:val="18"/>
          <w:lang w:eastAsia="en-US"/>
        </w:rPr>
        <w:t xml:space="preserve"> по строительным подрядам</w:t>
      </w:r>
      <w:r w:rsidRPr="00155944">
        <w:rPr>
          <w:rFonts w:ascii="Times New Roman" w:hAnsi="Times New Roman" w:cs="Times New Roman"/>
          <w:b/>
          <w:sz w:val="18"/>
          <w:szCs w:val="18"/>
        </w:rPr>
        <w:t xml:space="preserve">» </w:t>
      </w:r>
      <w:r w:rsidRPr="00155944">
        <w:rPr>
          <w:rFonts w:ascii="Times New Roman" w:hAnsi="Times New Roman" w:cs="Times New Roman"/>
          <w:spacing w:val="-4"/>
          <w:sz w:val="18"/>
          <w:szCs w:val="18"/>
        </w:rPr>
        <w:t>указывается доход от оказанных услуг и выполненных строительных работ заказчикам;</w:t>
      </w:r>
    </w:p>
    <w:p w14:paraId="4F64E30B" w14:textId="77777777" w:rsidR="00A62A82" w:rsidRPr="00155944" w:rsidRDefault="00A62A82" w:rsidP="00A62A82">
      <w:pPr>
        <w:ind w:firstLine="340"/>
        <w:jc w:val="both"/>
        <w:rPr>
          <w:rFonts w:ascii="Times New Roman" w:hAnsi="Times New Roman" w:cs="Times New Roman"/>
          <w:sz w:val="18"/>
          <w:szCs w:val="18"/>
        </w:rPr>
      </w:pPr>
      <w:r w:rsidRPr="00155944">
        <w:rPr>
          <w:rFonts w:ascii="Times New Roman" w:hAnsi="Times New Roman" w:cs="Times New Roman"/>
          <w:b/>
          <w:sz w:val="18"/>
          <w:szCs w:val="18"/>
        </w:rPr>
        <w:t>По стр. 140</w:t>
      </w:r>
      <w:r w:rsidRPr="00155944">
        <w:rPr>
          <w:rFonts w:ascii="Times New Roman" w:hAnsi="Times New Roman" w:cs="Times New Roman"/>
          <w:sz w:val="18"/>
          <w:szCs w:val="18"/>
        </w:rPr>
        <w:t xml:space="preserve"> </w:t>
      </w:r>
      <w:r w:rsidRPr="00155944">
        <w:rPr>
          <w:rFonts w:ascii="Times New Roman" w:hAnsi="Times New Roman" w:cs="Times New Roman"/>
          <w:b/>
          <w:sz w:val="18"/>
          <w:szCs w:val="18"/>
        </w:rPr>
        <w:t xml:space="preserve">«Доходы по договорам операционного и финансового лизинга (аренды, имущественного найма)» </w:t>
      </w:r>
      <w:r w:rsidRPr="00155944">
        <w:rPr>
          <w:rFonts w:ascii="Times New Roman" w:hAnsi="Times New Roman" w:cs="Times New Roman"/>
          <w:sz w:val="18"/>
          <w:szCs w:val="18"/>
        </w:rPr>
        <w:t>указывается доход по договорам операционного и финансового лизинга (аренды, имущественного найма);</w:t>
      </w:r>
    </w:p>
    <w:p w14:paraId="6C67006C" w14:textId="77777777" w:rsidR="00A62A82" w:rsidRPr="00155944" w:rsidRDefault="00A62A82" w:rsidP="00A62A82">
      <w:pPr>
        <w:ind w:firstLine="340"/>
        <w:jc w:val="both"/>
        <w:rPr>
          <w:rFonts w:ascii="Times New Roman" w:hAnsi="Times New Roman" w:cs="Times New Roman"/>
          <w:sz w:val="18"/>
          <w:szCs w:val="18"/>
        </w:rPr>
      </w:pPr>
      <w:r w:rsidRPr="00155944">
        <w:rPr>
          <w:rFonts w:ascii="Times New Roman" w:hAnsi="Times New Roman" w:cs="Times New Roman"/>
          <w:b/>
          <w:sz w:val="18"/>
          <w:szCs w:val="18"/>
        </w:rPr>
        <w:t>По стр. 151</w:t>
      </w:r>
      <w:r w:rsidRPr="00155944">
        <w:rPr>
          <w:rFonts w:ascii="Times New Roman" w:hAnsi="Times New Roman" w:cs="Times New Roman"/>
          <w:sz w:val="18"/>
          <w:szCs w:val="18"/>
        </w:rPr>
        <w:t xml:space="preserve"> </w:t>
      </w:r>
      <w:r w:rsidRPr="00155944">
        <w:rPr>
          <w:rFonts w:ascii="Times New Roman" w:hAnsi="Times New Roman" w:cs="Times New Roman"/>
          <w:b/>
          <w:sz w:val="18"/>
          <w:szCs w:val="18"/>
        </w:rPr>
        <w:t xml:space="preserve">«Доходы от продаж нового жилья населению» </w:t>
      </w:r>
      <w:r w:rsidRPr="00155944">
        <w:rPr>
          <w:rFonts w:ascii="Times New Roman" w:hAnsi="Times New Roman" w:cs="Times New Roman"/>
          <w:sz w:val="18"/>
          <w:szCs w:val="18"/>
        </w:rPr>
        <w:t>указывается доход от продаж новых квартир (частных домов) населению.</w:t>
      </w:r>
    </w:p>
    <w:p w14:paraId="468830DC" w14:textId="77777777" w:rsidR="00A62A82" w:rsidRPr="00155944" w:rsidRDefault="00A62A82" w:rsidP="00A62A82">
      <w:pPr>
        <w:ind w:firstLine="340"/>
        <w:jc w:val="both"/>
        <w:rPr>
          <w:rFonts w:ascii="Times New Roman" w:hAnsi="Times New Roman" w:cs="Times New Roman"/>
          <w:sz w:val="18"/>
          <w:szCs w:val="18"/>
        </w:rPr>
      </w:pPr>
      <w:r w:rsidRPr="00155944">
        <w:rPr>
          <w:rFonts w:ascii="Times New Roman" w:hAnsi="Times New Roman" w:cs="Times New Roman"/>
          <w:b/>
          <w:sz w:val="18"/>
          <w:szCs w:val="18"/>
        </w:rPr>
        <w:t>По стр. 160</w:t>
      </w:r>
      <w:r w:rsidRPr="00155944">
        <w:rPr>
          <w:rFonts w:ascii="Times New Roman" w:hAnsi="Times New Roman" w:cs="Times New Roman"/>
          <w:sz w:val="18"/>
          <w:szCs w:val="18"/>
        </w:rPr>
        <w:t xml:space="preserve"> </w:t>
      </w:r>
      <w:r w:rsidRPr="00155944">
        <w:rPr>
          <w:rFonts w:ascii="Times New Roman" w:hAnsi="Times New Roman" w:cs="Times New Roman"/>
          <w:b/>
          <w:sz w:val="18"/>
          <w:szCs w:val="18"/>
        </w:rPr>
        <w:t>«</w:t>
      </w:r>
      <w:r w:rsidRPr="00155944">
        <w:rPr>
          <w:rFonts w:ascii="Times New Roman" w:hAnsi="Times New Roman" w:cs="Times New Roman"/>
          <w:b/>
          <w:sz w:val="18"/>
          <w:szCs w:val="18"/>
          <w:lang w:eastAsia="en-US"/>
        </w:rPr>
        <w:t xml:space="preserve">Другие операционные доходы» </w:t>
      </w:r>
      <w:r w:rsidRPr="00155944">
        <w:rPr>
          <w:rFonts w:ascii="Times New Roman" w:hAnsi="Times New Roman" w:cs="Times New Roman"/>
          <w:sz w:val="18"/>
          <w:szCs w:val="18"/>
        </w:rPr>
        <w:t>указываются д</w:t>
      </w:r>
      <w:r w:rsidRPr="00155944">
        <w:rPr>
          <w:rFonts w:ascii="Times New Roman" w:hAnsi="Times New Roman" w:cs="Times New Roman"/>
          <w:sz w:val="18"/>
          <w:szCs w:val="18"/>
          <w:lang w:eastAsia="en-US"/>
        </w:rPr>
        <w:t>ругие операционные доходы</w:t>
      </w:r>
      <w:r w:rsidRPr="00155944">
        <w:rPr>
          <w:rFonts w:ascii="Times New Roman" w:hAnsi="Times New Roman" w:cs="Times New Roman"/>
          <w:sz w:val="18"/>
          <w:szCs w:val="18"/>
        </w:rPr>
        <w:t xml:space="preserve"> (оборот по кредиту субсчета </w:t>
      </w:r>
      <w:r w:rsidRPr="00155944">
        <w:rPr>
          <w:rFonts w:ascii="Times New Roman" w:hAnsi="Times New Roman" w:cs="Times New Roman"/>
          <w:i/>
          <w:sz w:val="18"/>
          <w:szCs w:val="18"/>
        </w:rPr>
        <w:t>612 «Другие операционные доходы»).</w:t>
      </w:r>
    </w:p>
    <w:p w14:paraId="71C74B0D" w14:textId="0E296D33" w:rsidR="00A62A82" w:rsidRPr="00155944" w:rsidRDefault="00A62A82" w:rsidP="00A62A82">
      <w:pPr>
        <w:ind w:firstLine="360"/>
        <w:jc w:val="both"/>
        <w:rPr>
          <w:rFonts w:ascii="Times New Roman" w:hAnsi="Times New Roman" w:cs="Times New Roman"/>
          <w:sz w:val="18"/>
          <w:szCs w:val="18"/>
        </w:rPr>
      </w:pPr>
      <w:r w:rsidRPr="00155944">
        <w:rPr>
          <w:rFonts w:ascii="Times New Roman" w:hAnsi="Times New Roman" w:cs="Times New Roman"/>
          <w:sz w:val="18"/>
          <w:szCs w:val="18"/>
        </w:rPr>
        <w:t xml:space="preserve">По </w:t>
      </w:r>
      <w:r w:rsidRPr="00155944">
        <w:rPr>
          <w:rFonts w:ascii="Times New Roman" w:hAnsi="Times New Roman" w:cs="Times New Roman"/>
          <w:b/>
          <w:sz w:val="18"/>
          <w:szCs w:val="18"/>
        </w:rPr>
        <w:t xml:space="preserve">стр. 170 </w:t>
      </w:r>
      <w:r w:rsidRPr="00155944">
        <w:rPr>
          <w:rFonts w:ascii="Times New Roman" w:hAnsi="Times New Roman" w:cs="Times New Roman"/>
          <w:b/>
          <w:iCs/>
          <w:sz w:val="18"/>
          <w:szCs w:val="18"/>
        </w:rPr>
        <w:t>«</w:t>
      </w:r>
      <w:r w:rsidR="00E2796D" w:rsidRPr="00E2796D">
        <w:rPr>
          <w:rFonts w:ascii="Times New Roman" w:hAnsi="Times New Roman" w:cs="Times New Roman"/>
          <w:b/>
          <w:iCs/>
          <w:sz w:val="18"/>
          <w:szCs w:val="18"/>
        </w:rPr>
        <w:t xml:space="preserve">Капитализированные последующие </w:t>
      </w:r>
      <w:r w:rsidRPr="00155944">
        <w:rPr>
          <w:rFonts w:ascii="Times New Roman" w:hAnsi="Times New Roman" w:cs="Times New Roman"/>
          <w:b/>
          <w:iCs/>
          <w:sz w:val="18"/>
          <w:szCs w:val="18"/>
        </w:rPr>
        <w:t xml:space="preserve">затраты» </w:t>
      </w:r>
      <w:r w:rsidR="00A64367" w:rsidRPr="00155944">
        <w:rPr>
          <w:rFonts w:ascii="Times New Roman" w:hAnsi="Times New Roman" w:cs="Times New Roman"/>
          <w:bCs/>
          <w:iCs/>
          <w:sz w:val="18"/>
          <w:szCs w:val="18"/>
        </w:rPr>
        <w:t>указываются</w:t>
      </w:r>
      <w:r w:rsidR="00A64367" w:rsidRPr="00155944">
        <w:rPr>
          <w:rFonts w:ascii="Times New Roman" w:hAnsi="Times New Roman" w:cs="Times New Roman"/>
          <w:b/>
          <w:iCs/>
          <w:sz w:val="18"/>
          <w:szCs w:val="18"/>
        </w:rPr>
        <w:t xml:space="preserve"> </w:t>
      </w:r>
      <w:r w:rsidRPr="00155944">
        <w:rPr>
          <w:rFonts w:ascii="Times New Roman" w:hAnsi="Times New Roman" w:cs="Times New Roman"/>
          <w:sz w:val="18"/>
          <w:szCs w:val="18"/>
        </w:rPr>
        <w:t>затраты</w:t>
      </w:r>
      <w:r w:rsidR="00A64367" w:rsidRPr="00155944">
        <w:rPr>
          <w:rFonts w:ascii="Times New Roman" w:hAnsi="Times New Roman" w:cs="Times New Roman"/>
          <w:sz w:val="18"/>
          <w:szCs w:val="18"/>
        </w:rPr>
        <w:t>,</w:t>
      </w:r>
      <w:r w:rsidRPr="00155944">
        <w:rPr>
          <w:rFonts w:ascii="Times New Roman" w:hAnsi="Times New Roman" w:cs="Times New Roman"/>
          <w:sz w:val="18"/>
          <w:szCs w:val="18"/>
        </w:rPr>
        <w:t xml:space="preserve"> осуществлённые предприятием</w:t>
      </w:r>
      <w:r w:rsidR="00A64367" w:rsidRPr="00155944">
        <w:rPr>
          <w:rFonts w:ascii="Times New Roman" w:hAnsi="Times New Roman" w:cs="Times New Roman"/>
          <w:sz w:val="18"/>
          <w:szCs w:val="18"/>
        </w:rPr>
        <w:t>,</w:t>
      </w:r>
      <w:r w:rsidRPr="00155944">
        <w:rPr>
          <w:rFonts w:ascii="Times New Roman" w:hAnsi="Times New Roman" w:cs="Times New Roman"/>
          <w:sz w:val="18"/>
          <w:szCs w:val="18"/>
        </w:rPr>
        <w:t xml:space="preserve"> связанные с производством и/или строительством новых долгосрочных активов</w:t>
      </w:r>
      <w:r w:rsidR="00A64367" w:rsidRPr="00155944">
        <w:rPr>
          <w:rFonts w:ascii="Times New Roman" w:hAnsi="Times New Roman" w:cs="Times New Roman"/>
          <w:sz w:val="18"/>
          <w:szCs w:val="18"/>
        </w:rPr>
        <w:t>,</w:t>
      </w:r>
      <w:r w:rsidRPr="00155944">
        <w:rPr>
          <w:rFonts w:ascii="Times New Roman" w:hAnsi="Times New Roman" w:cs="Times New Roman"/>
          <w:sz w:val="18"/>
          <w:szCs w:val="18"/>
        </w:rPr>
        <w:t xml:space="preserve"> а также затраты</w:t>
      </w:r>
      <w:r w:rsidR="00A64367" w:rsidRPr="00155944">
        <w:rPr>
          <w:rFonts w:ascii="Times New Roman" w:hAnsi="Times New Roman" w:cs="Times New Roman"/>
          <w:sz w:val="18"/>
          <w:szCs w:val="18"/>
        </w:rPr>
        <w:t>,</w:t>
      </w:r>
      <w:r w:rsidRPr="00155944">
        <w:rPr>
          <w:rFonts w:ascii="Times New Roman" w:hAnsi="Times New Roman" w:cs="Times New Roman"/>
          <w:sz w:val="18"/>
          <w:szCs w:val="18"/>
        </w:rPr>
        <w:t xml:space="preserve"> осуществлённые в процессе ремонта или развития основных средств с целью улучшения их первоначальных характеристик и, соответственно, увеличения экономических выгод</w:t>
      </w:r>
      <w:r w:rsidR="00A64367" w:rsidRPr="00155944">
        <w:rPr>
          <w:rFonts w:ascii="Times New Roman" w:hAnsi="Times New Roman" w:cs="Times New Roman"/>
          <w:sz w:val="18"/>
          <w:szCs w:val="18"/>
        </w:rPr>
        <w:t>,</w:t>
      </w:r>
      <w:r w:rsidRPr="00155944">
        <w:rPr>
          <w:rFonts w:ascii="Times New Roman" w:hAnsi="Times New Roman" w:cs="Times New Roman"/>
          <w:sz w:val="18"/>
          <w:szCs w:val="18"/>
        </w:rPr>
        <w:t xml:space="preserve"> ожидаемых от использования объекта (капитализируемые).</w:t>
      </w:r>
    </w:p>
    <w:p w14:paraId="0597177B" w14:textId="3926C5F4" w:rsidR="00A62A82" w:rsidRPr="00155944" w:rsidRDefault="00A62A82" w:rsidP="00A62A82">
      <w:pPr>
        <w:ind w:firstLine="360"/>
        <w:jc w:val="both"/>
        <w:rPr>
          <w:rFonts w:ascii="Times New Roman" w:hAnsi="Times New Roman" w:cs="Times New Roman"/>
          <w:sz w:val="18"/>
          <w:szCs w:val="18"/>
        </w:rPr>
      </w:pPr>
      <w:r w:rsidRPr="00155944">
        <w:rPr>
          <w:rFonts w:ascii="Times New Roman" w:hAnsi="Times New Roman" w:cs="Times New Roman"/>
          <w:sz w:val="18"/>
          <w:szCs w:val="18"/>
        </w:rPr>
        <w:t xml:space="preserve">По </w:t>
      </w:r>
      <w:r w:rsidRPr="00155944">
        <w:rPr>
          <w:rFonts w:ascii="Times New Roman" w:hAnsi="Times New Roman" w:cs="Times New Roman"/>
          <w:b/>
          <w:sz w:val="18"/>
          <w:szCs w:val="18"/>
        </w:rPr>
        <w:t>стр. 180 «Субсидии</w:t>
      </w:r>
      <w:r w:rsidRPr="00155944">
        <w:rPr>
          <w:rFonts w:ascii="Times New Roman" w:hAnsi="Times New Roman" w:cs="Times New Roman"/>
          <w:b/>
          <w:iCs/>
          <w:sz w:val="18"/>
          <w:szCs w:val="18"/>
        </w:rPr>
        <w:t xml:space="preserve">» </w:t>
      </w:r>
      <w:r w:rsidRPr="00155944">
        <w:rPr>
          <w:rFonts w:ascii="Times New Roman" w:hAnsi="Times New Roman" w:cs="Times New Roman"/>
          <w:iCs/>
          <w:sz w:val="18"/>
          <w:szCs w:val="18"/>
        </w:rPr>
        <w:t>указывается сумма</w:t>
      </w:r>
      <w:r w:rsidR="00A64367" w:rsidRPr="00155944">
        <w:rPr>
          <w:rFonts w:ascii="Times New Roman" w:hAnsi="Times New Roman" w:cs="Times New Roman"/>
          <w:iCs/>
          <w:sz w:val="18"/>
          <w:szCs w:val="18"/>
        </w:rPr>
        <w:t>,</w:t>
      </w:r>
      <w:r w:rsidRPr="00155944">
        <w:rPr>
          <w:rFonts w:ascii="Times New Roman" w:hAnsi="Times New Roman" w:cs="Times New Roman"/>
          <w:iCs/>
          <w:sz w:val="18"/>
          <w:szCs w:val="18"/>
        </w:rPr>
        <w:t xml:space="preserve"> полученных безвозмездных платежей из Национального Публичного Бюджета (НПБ), </w:t>
      </w:r>
      <w:r w:rsidRPr="00155944">
        <w:rPr>
          <w:rFonts w:ascii="Times New Roman" w:hAnsi="Times New Roman" w:cs="Times New Roman"/>
          <w:sz w:val="18"/>
          <w:szCs w:val="18"/>
        </w:rPr>
        <w:t>связанная с продажей продуктов, товаров, услуг или использованием факторов производства для проведения определенной экономической и социальной политики.</w:t>
      </w:r>
    </w:p>
    <w:p w14:paraId="106C7093" w14:textId="40BEE531" w:rsidR="00A62A82" w:rsidRPr="00155944" w:rsidRDefault="00A62A82" w:rsidP="00A62A82">
      <w:pPr>
        <w:ind w:firstLine="340"/>
        <w:jc w:val="both"/>
        <w:rPr>
          <w:rFonts w:ascii="Times New Roman" w:hAnsi="Times New Roman" w:cs="Times New Roman"/>
          <w:sz w:val="18"/>
          <w:szCs w:val="18"/>
        </w:rPr>
      </w:pPr>
      <w:r w:rsidRPr="00155944">
        <w:rPr>
          <w:rFonts w:ascii="Times New Roman" w:hAnsi="Times New Roman" w:cs="Times New Roman"/>
          <w:b/>
          <w:sz w:val="18"/>
          <w:szCs w:val="18"/>
        </w:rPr>
        <w:t>По</w:t>
      </w:r>
      <w:r w:rsidRPr="00155944">
        <w:rPr>
          <w:rFonts w:ascii="Times New Roman" w:hAnsi="Times New Roman" w:cs="Times New Roman"/>
          <w:sz w:val="18"/>
          <w:szCs w:val="18"/>
        </w:rPr>
        <w:t xml:space="preserve"> </w:t>
      </w:r>
      <w:r w:rsidRPr="00155944">
        <w:rPr>
          <w:rFonts w:ascii="Times New Roman" w:hAnsi="Times New Roman" w:cs="Times New Roman"/>
          <w:b/>
          <w:sz w:val="18"/>
          <w:szCs w:val="18"/>
        </w:rPr>
        <w:t xml:space="preserve">стр. 210 «Операционные затраты и расходы» </w:t>
      </w:r>
      <w:r w:rsidRPr="00155944">
        <w:rPr>
          <w:rFonts w:ascii="Times New Roman" w:hAnsi="Times New Roman" w:cs="Times New Roman"/>
          <w:spacing w:val="-4"/>
          <w:sz w:val="18"/>
          <w:szCs w:val="18"/>
        </w:rPr>
        <w:t>указываются прямые, косвенные и вспомогательные производственные</w:t>
      </w:r>
      <w:r w:rsidRPr="00155944">
        <w:rPr>
          <w:rFonts w:ascii="Times New Roman" w:hAnsi="Times New Roman" w:cs="Times New Roman"/>
          <w:sz w:val="18"/>
          <w:szCs w:val="18"/>
        </w:rPr>
        <w:t xml:space="preserve"> затраты</w:t>
      </w:r>
      <w:r w:rsidR="00A64367" w:rsidRPr="00155944">
        <w:rPr>
          <w:rFonts w:ascii="Times New Roman" w:hAnsi="Times New Roman" w:cs="Times New Roman"/>
          <w:sz w:val="18"/>
          <w:szCs w:val="18"/>
        </w:rPr>
        <w:t>,</w:t>
      </w:r>
      <w:r w:rsidRPr="00155944">
        <w:rPr>
          <w:rFonts w:ascii="Times New Roman" w:hAnsi="Times New Roman" w:cs="Times New Roman"/>
          <w:sz w:val="18"/>
          <w:szCs w:val="18"/>
        </w:rPr>
        <w:t xml:space="preserve"> а также операционные расходы в целом по предприятию. </w:t>
      </w:r>
    </w:p>
    <w:p w14:paraId="2B27754B" w14:textId="77777777" w:rsidR="00A62A82" w:rsidRPr="00155944" w:rsidRDefault="00A62A82" w:rsidP="00A62A82">
      <w:pPr>
        <w:ind w:firstLine="340"/>
        <w:jc w:val="both"/>
        <w:rPr>
          <w:rFonts w:ascii="Times New Roman" w:hAnsi="Times New Roman" w:cs="Times New Roman"/>
          <w:sz w:val="18"/>
          <w:szCs w:val="18"/>
        </w:rPr>
      </w:pPr>
      <w:r w:rsidRPr="00155944">
        <w:rPr>
          <w:rFonts w:ascii="Times New Roman" w:hAnsi="Times New Roman" w:cs="Times New Roman"/>
          <w:b/>
          <w:sz w:val="18"/>
          <w:szCs w:val="18"/>
        </w:rPr>
        <w:t xml:space="preserve">По </w:t>
      </w:r>
      <w:r w:rsidRPr="00155944">
        <w:rPr>
          <w:rFonts w:ascii="Times New Roman" w:hAnsi="Times New Roman" w:cs="Times New Roman"/>
          <w:b/>
          <w:sz w:val="18"/>
          <w:szCs w:val="18"/>
          <w:lang w:eastAsia="en-US"/>
        </w:rPr>
        <w:t>стр</w:t>
      </w:r>
      <w:r w:rsidRPr="00155944">
        <w:rPr>
          <w:rFonts w:ascii="Times New Roman" w:hAnsi="Times New Roman" w:cs="Times New Roman"/>
          <w:b/>
          <w:sz w:val="18"/>
          <w:szCs w:val="18"/>
        </w:rPr>
        <w:t>. 220</w:t>
      </w:r>
      <w:r w:rsidRPr="00155944">
        <w:rPr>
          <w:rFonts w:ascii="Times New Roman" w:hAnsi="Times New Roman" w:cs="Times New Roman"/>
          <w:sz w:val="18"/>
          <w:szCs w:val="18"/>
        </w:rPr>
        <w:t xml:space="preserve"> </w:t>
      </w:r>
      <w:r w:rsidRPr="00155944">
        <w:rPr>
          <w:rFonts w:ascii="Times New Roman" w:hAnsi="Times New Roman" w:cs="Times New Roman"/>
          <w:b/>
          <w:sz w:val="18"/>
          <w:szCs w:val="18"/>
        </w:rPr>
        <w:t>«</w:t>
      </w:r>
      <w:r w:rsidRPr="00155944">
        <w:rPr>
          <w:rFonts w:ascii="Times New Roman" w:hAnsi="Times New Roman" w:cs="Times New Roman"/>
          <w:b/>
          <w:sz w:val="18"/>
          <w:szCs w:val="18"/>
          <w:lang w:eastAsia="en-US"/>
        </w:rPr>
        <w:t xml:space="preserve">Материальные затраты и расходы – всего» </w:t>
      </w:r>
      <w:r w:rsidRPr="00155944">
        <w:rPr>
          <w:rFonts w:ascii="Times New Roman" w:hAnsi="Times New Roman" w:cs="Times New Roman"/>
          <w:sz w:val="18"/>
          <w:szCs w:val="18"/>
        </w:rPr>
        <w:t>указывается стоимость материалов, приобретенных со стороны, и/или фактическая стоимость произведенных на предприятии материалов, которые были использованы для операционных нужд предприятия (на производство, для реализации продукции, товаров, для оказания услуг и выполненных работ, об</w:t>
      </w:r>
      <w:r w:rsidRPr="00155944">
        <w:rPr>
          <w:rFonts w:ascii="Times New Roman" w:hAnsi="Times New Roman" w:cs="Times New Roman"/>
          <w:sz w:val="18"/>
          <w:szCs w:val="18"/>
        </w:rPr>
        <w:softHyphen/>
        <w:t>щих и административных нужд предприя</w:t>
      </w:r>
      <w:r w:rsidRPr="00155944">
        <w:rPr>
          <w:rFonts w:ascii="Times New Roman" w:hAnsi="Times New Roman" w:cs="Times New Roman"/>
          <w:sz w:val="18"/>
          <w:szCs w:val="18"/>
        </w:rPr>
        <w:softHyphen/>
        <w:t>тия и его структурных подразделений). В состав материальных затрат и расходов включаются: сырье и основные материалы, покупные полуфабрикаты, комплектующие изделия, запасные части, строительные материалы, тара и тарные материалы, топливо всех видов, энергия всех видов, вода, малоценные и быстроизнашивающиеся предметы, и др.</w:t>
      </w:r>
    </w:p>
    <w:p w14:paraId="23CB9970" w14:textId="77777777" w:rsidR="00A62A82" w:rsidRPr="00155944" w:rsidRDefault="00A62A82" w:rsidP="00A62A82">
      <w:pPr>
        <w:ind w:firstLine="340"/>
        <w:jc w:val="both"/>
        <w:rPr>
          <w:rFonts w:ascii="Times New Roman" w:hAnsi="Times New Roman" w:cs="Times New Roman"/>
          <w:spacing w:val="-8"/>
          <w:sz w:val="18"/>
          <w:szCs w:val="18"/>
        </w:rPr>
      </w:pPr>
      <w:r w:rsidRPr="00155944">
        <w:rPr>
          <w:rFonts w:ascii="Times New Roman" w:hAnsi="Times New Roman" w:cs="Times New Roman"/>
          <w:b/>
          <w:spacing w:val="-8"/>
          <w:sz w:val="18"/>
          <w:szCs w:val="18"/>
        </w:rPr>
        <w:t>Примечание:</w:t>
      </w:r>
      <w:r w:rsidRPr="00155944">
        <w:rPr>
          <w:rFonts w:ascii="Times New Roman" w:hAnsi="Times New Roman" w:cs="Times New Roman"/>
          <w:spacing w:val="-8"/>
          <w:sz w:val="18"/>
          <w:szCs w:val="18"/>
          <w:lang w:eastAsia="en-US"/>
        </w:rPr>
        <w:t xml:space="preserve"> расходы по </w:t>
      </w:r>
      <w:r w:rsidRPr="00155944">
        <w:rPr>
          <w:rFonts w:ascii="Times New Roman" w:hAnsi="Times New Roman" w:cs="Times New Roman"/>
          <w:spacing w:val="-8"/>
          <w:sz w:val="18"/>
          <w:szCs w:val="18"/>
        </w:rPr>
        <w:t>малоценным и быстроизнашивающимся предметам</w:t>
      </w:r>
      <w:r w:rsidRPr="00155944">
        <w:rPr>
          <w:rFonts w:ascii="Times New Roman" w:hAnsi="Times New Roman" w:cs="Times New Roman"/>
          <w:spacing w:val="-8"/>
          <w:sz w:val="18"/>
          <w:szCs w:val="18"/>
          <w:lang w:eastAsia="en-US"/>
        </w:rPr>
        <w:t xml:space="preserve"> отражаются по первоначальной стоимости </w:t>
      </w:r>
      <w:r w:rsidRPr="00155944">
        <w:rPr>
          <w:rFonts w:ascii="Times New Roman" w:hAnsi="Times New Roman" w:cs="Times New Roman"/>
          <w:spacing w:val="-8"/>
          <w:sz w:val="18"/>
          <w:szCs w:val="18"/>
        </w:rPr>
        <w:t>малоценных и быстроизнашивающихся предметов,</w:t>
      </w:r>
      <w:r w:rsidRPr="00155944">
        <w:rPr>
          <w:rFonts w:ascii="Times New Roman" w:hAnsi="Times New Roman" w:cs="Times New Roman"/>
          <w:spacing w:val="-8"/>
          <w:sz w:val="18"/>
          <w:szCs w:val="18"/>
          <w:lang w:eastAsia="en-US"/>
        </w:rPr>
        <w:t xml:space="preserve"> сданных в эксплуатацию, уменьшенную на предполагаемую остаточную стоимость</w:t>
      </w:r>
      <w:r w:rsidRPr="00155944">
        <w:rPr>
          <w:rFonts w:ascii="Times New Roman" w:hAnsi="Times New Roman" w:cs="Times New Roman"/>
          <w:spacing w:val="-8"/>
          <w:sz w:val="18"/>
          <w:szCs w:val="18"/>
        </w:rPr>
        <w:t>.</w:t>
      </w:r>
    </w:p>
    <w:p w14:paraId="54CA1356" w14:textId="4422B292" w:rsidR="00A62A82" w:rsidRPr="00155944" w:rsidRDefault="00A62A82" w:rsidP="00A62A82">
      <w:pPr>
        <w:ind w:firstLine="340"/>
        <w:jc w:val="both"/>
        <w:rPr>
          <w:rFonts w:ascii="Times New Roman" w:hAnsi="Times New Roman" w:cs="Times New Roman"/>
          <w:sz w:val="18"/>
          <w:szCs w:val="18"/>
        </w:rPr>
      </w:pPr>
      <w:r w:rsidRPr="00155944">
        <w:rPr>
          <w:rFonts w:ascii="Times New Roman" w:hAnsi="Times New Roman" w:cs="Times New Roman"/>
          <w:b/>
          <w:sz w:val="18"/>
          <w:szCs w:val="18"/>
        </w:rPr>
        <w:t>По стр. 240</w:t>
      </w:r>
      <w:r w:rsidRPr="00155944">
        <w:rPr>
          <w:rFonts w:ascii="Times New Roman" w:hAnsi="Times New Roman" w:cs="Times New Roman"/>
          <w:sz w:val="18"/>
          <w:szCs w:val="18"/>
        </w:rPr>
        <w:t xml:space="preserve"> </w:t>
      </w:r>
      <w:r w:rsidRPr="00155944">
        <w:rPr>
          <w:rFonts w:ascii="Times New Roman" w:hAnsi="Times New Roman" w:cs="Times New Roman"/>
          <w:b/>
          <w:sz w:val="18"/>
          <w:szCs w:val="18"/>
        </w:rPr>
        <w:t xml:space="preserve">«Затраты и расходы на услуги, оказанные сторонними лицами, – всего» </w:t>
      </w:r>
      <w:r w:rsidRPr="00155944">
        <w:rPr>
          <w:rFonts w:ascii="Times New Roman" w:hAnsi="Times New Roman" w:cs="Times New Roman"/>
          <w:sz w:val="18"/>
          <w:szCs w:val="18"/>
        </w:rPr>
        <w:t>указывается общая стоимость оказанных услуг, выполненных сторонними лицами (другими предприятиями или физическими лицами). Здесь включа</w:t>
      </w:r>
      <w:r w:rsidR="00A64367" w:rsidRPr="00155944">
        <w:rPr>
          <w:rFonts w:ascii="Times New Roman" w:hAnsi="Times New Roman" w:cs="Times New Roman"/>
          <w:sz w:val="18"/>
          <w:szCs w:val="18"/>
        </w:rPr>
        <w:t>ю</w:t>
      </w:r>
      <w:r w:rsidRPr="00155944">
        <w:rPr>
          <w:rFonts w:ascii="Times New Roman" w:hAnsi="Times New Roman" w:cs="Times New Roman"/>
          <w:sz w:val="18"/>
          <w:szCs w:val="18"/>
        </w:rPr>
        <w:t xml:space="preserve">тся: стоимость услуг транспорта; связи; по ремонту основных средств; обработки давальческого сырья; банковских услуг; аудиторских услуг; нотариальных и юридических услуг; услуг пожарников и охраны; рекламы; на обучение и переподготовку кадров; канализации, вывозу мусора, обслуживания лифта, техническое обслуживание вычислительной техники и других услуг, оказанных сторонними лицами. </w:t>
      </w:r>
    </w:p>
    <w:p w14:paraId="6754A62D" w14:textId="77777777" w:rsidR="00A62A82" w:rsidRPr="00155944" w:rsidRDefault="00A62A82" w:rsidP="00A62A82">
      <w:pPr>
        <w:ind w:firstLine="340"/>
        <w:jc w:val="both"/>
        <w:rPr>
          <w:rFonts w:ascii="Times New Roman" w:hAnsi="Times New Roman" w:cs="Times New Roman"/>
          <w:sz w:val="18"/>
          <w:szCs w:val="18"/>
        </w:rPr>
      </w:pPr>
      <w:r w:rsidRPr="00155944">
        <w:rPr>
          <w:rFonts w:ascii="Times New Roman" w:hAnsi="Times New Roman" w:cs="Times New Roman"/>
          <w:b/>
          <w:sz w:val="18"/>
          <w:szCs w:val="18"/>
        </w:rPr>
        <w:t>По стр. 260</w:t>
      </w:r>
      <w:r w:rsidRPr="00155944">
        <w:rPr>
          <w:rFonts w:ascii="Times New Roman" w:hAnsi="Times New Roman" w:cs="Times New Roman"/>
          <w:sz w:val="18"/>
          <w:szCs w:val="18"/>
        </w:rPr>
        <w:t xml:space="preserve"> </w:t>
      </w:r>
      <w:r w:rsidRPr="00155944">
        <w:rPr>
          <w:rFonts w:ascii="Times New Roman" w:hAnsi="Times New Roman" w:cs="Times New Roman"/>
          <w:b/>
          <w:sz w:val="18"/>
          <w:szCs w:val="18"/>
        </w:rPr>
        <w:t>«</w:t>
      </w:r>
      <w:r w:rsidRPr="00155944">
        <w:rPr>
          <w:rFonts w:ascii="Times New Roman" w:hAnsi="Times New Roman" w:cs="Times New Roman"/>
          <w:b/>
          <w:sz w:val="18"/>
          <w:szCs w:val="18"/>
          <w:lang w:eastAsia="en-US"/>
        </w:rPr>
        <w:t>Амортизация и обесценение долгосрочных активов</w:t>
      </w:r>
      <w:r w:rsidRPr="00155944">
        <w:rPr>
          <w:rFonts w:ascii="Times New Roman" w:hAnsi="Times New Roman" w:cs="Times New Roman"/>
          <w:b/>
          <w:sz w:val="18"/>
          <w:szCs w:val="18"/>
        </w:rPr>
        <w:t xml:space="preserve">» </w:t>
      </w:r>
      <w:r w:rsidRPr="00155944">
        <w:rPr>
          <w:rFonts w:ascii="Times New Roman" w:hAnsi="Times New Roman" w:cs="Times New Roman"/>
          <w:sz w:val="18"/>
          <w:szCs w:val="18"/>
        </w:rPr>
        <w:t>отражается сумма износа основных средств, амортизации нематериальных активов, истощения природных ресурсов, ис</w:t>
      </w:r>
      <w:r w:rsidRPr="00155944">
        <w:rPr>
          <w:rFonts w:ascii="Times New Roman" w:hAnsi="Times New Roman" w:cs="Times New Roman"/>
          <w:sz w:val="18"/>
          <w:szCs w:val="18"/>
        </w:rPr>
        <w:softHyphen/>
        <w:t>поль</w:t>
      </w:r>
      <w:r w:rsidRPr="00155944">
        <w:rPr>
          <w:rFonts w:ascii="Times New Roman" w:hAnsi="Times New Roman" w:cs="Times New Roman"/>
          <w:sz w:val="18"/>
          <w:szCs w:val="18"/>
        </w:rPr>
        <w:softHyphen/>
        <w:t>зованных в операционной деятельности предприятия и дебет счетов</w:t>
      </w:r>
      <w:r w:rsidRPr="00155944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155944">
        <w:rPr>
          <w:rFonts w:ascii="Times New Roman" w:hAnsi="Times New Roman" w:cs="Times New Roman"/>
          <w:sz w:val="18"/>
          <w:szCs w:val="18"/>
        </w:rPr>
        <w:t>затрат и операционных расходов предприятия.</w:t>
      </w:r>
    </w:p>
    <w:p w14:paraId="357807AE" w14:textId="77777777" w:rsidR="00A62A82" w:rsidRPr="00155944" w:rsidRDefault="00A62A82" w:rsidP="00A62A82">
      <w:pPr>
        <w:ind w:firstLine="340"/>
        <w:jc w:val="both"/>
        <w:rPr>
          <w:rFonts w:ascii="Times New Roman" w:hAnsi="Times New Roman" w:cs="Times New Roman"/>
          <w:sz w:val="18"/>
          <w:szCs w:val="18"/>
        </w:rPr>
      </w:pPr>
      <w:r w:rsidRPr="00155944">
        <w:rPr>
          <w:rFonts w:ascii="Times New Roman" w:hAnsi="Times New Roman" w:cs="Times New Roman"/>
          <w:b/>
          <w:sz w:val="18"/>
          <w:szCs w:val="18"/>
        </w:rPr>
        <w:t>По стр. 270</w:t>
      </w:r>
      <w:r w:rsidRPr="00155944">
        <w:rPr>
          <w:rFonts w:ascii="Times New Roman" w:hAnsi="Times New Roman" w:cs="Times New Roman"/>
          <w:sz w:val="18"/>
          <w:szCs w:val="18"/>
        </w:rPr>
        <w:t xml:space="preserve"> </w:t>
      </w:r>
      <w:r w:rsidRPr="00155944">
        <w:rPr>
          <w:rFonts w:ascii="Times New Roman" w:hAnsi="Times New Roman" w:cs="Times New Roman"/>
          <w:b/>
          <w:sz w:val="18"/>
          <w:szCs w:val="18"/>
        </w:rPr>
        <w:t>«</w:t>
      </w:r>
      <w:r w:rsidRPr="00155944">
        <w:rPr>
          <w:rFonts w:ascii="Times New Roman" w:hAnsi="Times New Roman" w:cs="Times New Roman"/>
          <w:b/>
          <w:bCs/>
          <w:sz w:val="18"/>
          <w:szCs w:val="18"/>
        </w:rPr>
        <w:t>Оплата труда</w:t>
      </w:r>
      <w:r w:rsidRPr="00155944">
        <w:rPr>
          <w:rFonts w:ascii="Times New Roman" w:hAnsi="Times New Roman" w:cs="Times New Roman"/>
          <w:b/>
          <w:sz w:val="18"/>
          <w:szCs w:val="18"/>
        </w:rPr>
        <w:t xml:space="preserve">» </w:t>
      </w:r>
      <w:r w:rsidRPr="00155944">
        <w:rPr>
          <w:rFonts w:ascii="Times New Roman" w:hAnsi="Times New Roman" w:cs="Times New Roman"/>
          <w:sz w:val="18"/>
          <w:szCs w:val="18"/>
        </w:rPr>
        <w:t>отражаются затраты и расходы по оплате труда, начисленные персоналу предприятия и дебет счетов затрат и операционных расходов предприятия.</w:t>
      </w:r>
    </w:p>
    <w:p w14:paraId="58CB774D" w14:textId="77777777" w:rsidR="00A62A82" w:rsidRPr="00155944" w:rsidRDefault="00A62A82" w:rsidP="00A62A82">
      <w:pPr>
        <w:ind w:firstLine="340"/>
        <w:jc w:val="both"/>
        <w:rPr>
          <w:rFonts w:ascii="Times New Roman" w:hAnsi="Times New Roman" w:cs="Times New Roman"/>
          <w:sz w:val="18"/>
          <w:szCs w:val="18"/>
        </w:rPr>
      </w:pPr>
      <w:r w:rsidRPr="00155944">
        <w:rPr>
          <w:rFonts w:ascii="Times New Roman" w:hAnsi="Times New Roman" w:cs="Times New Roman"/>
          <w:b/>
          <w:sz w:val="18"/>
          <w:szCs w:val="18"/>
        </w:rPr>
        <w:t>По стр. 280</w:t>
      </w:r>
      <w:r w:rsidRPr="00155944">
        <w:rPr>
          <w:rFonts w:ascii="Times New Roman" w:hAnsi="Times New Roman" w:cs="Times New Roman"/>
          <w:sz w:val="18"/>
          <w:szCs w:val="18"/>
        </w:rPr>
        <w:t xml:space="preserve"> </w:t>
      </w:r>
      <w:r w:rsidRPr="00155944">
        <w:rPr>
          <w:rFonts w:ascii="Times New Roman" w:hAnsi="Times New Roman" w:cs="Times New Roman"/>
          <w:b/>
          <w:sz w:val="18"/>
          <w:szCs w:val="18"/>
        </w:rPr>
        <w:t xml:space="preserve">«Отчисления на обязательное государственное социальное страхование» </w:t>
      </w:r>
      <w:r w:rsidRPr="00155944">
        <w:rPr>
          <w:rFonts w:ascii="Times New Roman" w:hAnsi="Times New Roman" w:cs="Times New Roman"/>
          <w:sz w:val="18"/>
          <w:szCs w:val="18"/>
        </w:rPr>
        <w:t xml:space="preserve">отражаются затраты и расходы на обязательное государственное социальное страхование. </w:t>
      </w:r>
    </w:p>
    <w:p w14:paraId="10AC9DB1" w14:textId="071AC65B" w:rsidR="00A62A82" w:rsidRPr="00155944" w:rsidRDefault="00A62A82" w:rsidP="00A62A82">
      <w:pPr>
        <w:ind w:firstLine="340"/>
        <w:jc w:val="both"/>
        <w:rPr>
          <w:rFonts w:ascii="Times New Roman" w:hAnsi="Times New Roman" w:cs="Times New Roman"/>
          <w:sz w:val="18"/>
          <w:szCs w:val="18"/>
          <w:lang w:eastAsia="en-US"/>
        </w:rPr>
      </w:pPr>
      <w:r w:rsidRPr="00155944">
        <w:rPr>
          <w:rFonts w:ascii="Times New Roman" w:hAnsi="Times New Roman" w:cs="Times New Roman"/>
          <w:b/>
          <w:sz w:val="18"/>
          <w:szCs w:val="18"/>
        </w:rPr>
        <w:t>По стр. 290</w:t>
      </w:r>
      <w:r w:rsidRPr="00155944">
        <w:rPr>
          <w:rFonts w:ascii="Times New Roman" w:hAnsi="Times New Roman" w:cs="Times New Roman"/>
          <w:sz w:val="18"/>
          <w:szCs w:val="18"/>
        </w:rPr>
        <w:t xml:space="preserve"> </w:t>
      </w:r>
      <w:r w:rsidRPr="00155944">
        <w:rPr>
          <w:rFonts w:ascii="Times New Roman" w:hAnsi="Times New Roman" w:cs="Times New Roman"/>
          <w:b/>
          <w:sz w:val="18"/>
          <w:szCs w:val="18"/>
        </w:rPr>
        <w:t>«</w:t>
      </w:r>
      <w:r w:rsidRPr="00155944">
        <w:rPr>
          <w:rFonts w:ascii="Times New Roman" w:hAnsi="Times New Roman" w:cs="Times New Roman"/>
          <w:b/>
          <w:sz w:val="18"/>
          <w:szCs w:val="18"/>
          <w:lang w:eastAsia="en-US"/>
        </w:rPr>
        <w:t xml:space="preserve">Другие операционные затраты и расходы – всего» </w:t>
      </w:r>
      <w:r w:rsidRPr="00155944">
        <w:rPr>
          <w:rFonts w:ascii="Times New Roman" w:hAnsi="Times New Roman" w:cs="Times New Roman"/>
          <w:sz w:val="18"/>
          <w:szCs w:val="18"/>
        </w:rPr>
        <w:t xml:space="preserve">отражаются </w:t>
      </w:r>
      <w:r w:rsidRPr="00155944">
        <w:rPr>
          <w:rFonts w:ascii="Times New Roman" w:hAnsi="Times New Roman" w:cs="Times New Roman"/>
          <w:sz w:val="18"/>
          <w:szCs w:val="18"/>
          <w:lang w:eastAsia="en-US"/>
        </w:rPr>
        <w:t xml:space="preserve">другие </w:t>
      </w:r>
      <w:r w:rsidRPr="00155944">
        <w:rPr>
          <w:rFonts w:ascii="Times New Roman" w:hAnsi="Times New Roman" w:cs="Times New Roman"/>
          <w:spacing w:val="-4"/>
          <w:sz w:val="18"/>
          <w:szCs w:val="18"/>
        </w:rPr>
        <w:t>прямые, косвенные и вспомогательные производственные</w:t>
      </w:r>
      <w:r w:rsidRPr="00155944">
        <w:rPr>
          <w:rFonts w:ascii="Times New Roman" w:hAnsi="Times New Roman" w:cs="Times New Roman"/>
          <w:sz w:val="18"/>
          <w:szCs w:val="18"/>
        </w:rPr>
        <w:t xml:space="preserve"> затраты</w:t>
      </w:r>
      <w:r w:rsidR="00572E68" w:rsidRPr="00155944">
        <w:rPr>
          <w:rFonts w:ascii="Times New Roman" w:hAnsi="Times New Roman" w:cs="Times New Roman"/>
          <w:sz w:val="18"/>
          <w:szCs w:val="18"/>
        </w:rPr>
        <w:t>,</w:t>
      </w:r>
      <w:r w:rsidRPr="00155944">
        <w:rPr>
          <w:rFonts w:ascii="Times New Roman" w:hAnsi="Times New Roman" w:cs="Times New Roman"/>
          <w:sz w:val="18"/>
          <w:szCs w:val="18"/>
        </w:rPr>
        <w:t xml:space="preserve"> а также операционные расходы</w:t>
      </w:r>
      <w:r w:rsidRPr="00155944">
        <w:rPr>
          <w:rFonts w:ascii="Times New Roman" w:hAnsi="Times New Roman" w:cs="Times New Roman"/>
          <w:sz w:val="18"/>
          <w:szCs w:val="18"/>
          <w:lang w:eastAsia="en-US"/>
        </w:rPr>
        <w:t xml:space="preserve">, </w:t>
      </w:r>
      <w:r w:rsidRPr="00155944">
        <w:rPr>
          <w:rFonts w:ascii="Times New Roman" w:hAnsi="Times New Roman" w:cs="Times New Roman"/>
          <w:sz w:val="18"/>
          <w:szCs w:val="18"/>
        </w:rPr>
        <w:t>не включенные в вышеуказанные строки.</w:t>
      </w:r>
      <w:r w:rsidRPr="00155944">
        <w:rPr>
          <w:rFonts w:ascii="Times New Roman" w:hAnsi="Times New Roman" w:cs="Times New Roman"/>
          <w:sz w:val="18"/>
          <w:szCs w:val="18"/>
          <w:lang w:eastAsia="en-US"/>
        </w:rPr>
        <w:t xml:space="preserve"> </w:t>
      </w:r>
      <w:r w:rsidRPr="00155944">
        <w:rPr>
          <w:rFonts w:ascii="Times New Roman" w:hAnsi="Times New Roman" w:cs="Times New Roman"/>
          <w:sz w:val="18"/>
          <w:szCs w:val="18"/>
        </w:rPr>
        <w:t xml:space="preserve">Этот показатель определяется на базе аналитических данных, отраженных по дебету счетов прямых, косвенных и вспомогательных производственных затрат и расходов операционной деятельности предприятия и включают: плату за операционную (текущую) аренду; командировочные и представительские расходы; расходы по обязательному страхованию персонала и имущества; расходы по процентам за кредиты и займы; штрафы, пени, неустойки; налоги и сборы, включаемые в расходы; </w:t>
      </w:r>
      <w:r w:rsidRPr="00155944">
        <w:rPr>
          <w:rFonts w:ascii="Times New Roman" w:hAnsi="Times New Roman" w:cs="Times New Roman"/>
          <w:sz w:val="18"/>
          <w:szCs w:val="18"/>
          <w:lang w:eastAsia="en-US"/>
        </w:rPr>
        <w:t xml:space="preserve">другие операционные затраты и расходы. </w:t>
      </w:r>
    </w:p>
    <w:p w14:paraId="492A452D" w14:textId="37C220CF" w:rsidR="00A62A82" w:rsidRPr="00155944" w:rsidRDefault="00A62A82" w:rsidP="00A62A82">
      <w:pPr>
        <w:ind w:firstLine="360"/>
        <w:jc w:val="both"/>
        <w:rPr>
          <w:rFonts w:ascii="Times New Roman" w:hAnsi="Times New Roman" w:cs="Times New Roman"/>
          <w:sz w:val="18"/>
          <w:szCs w:val="18"/>
        </w:rPr>
      </w:pPr>
      <w:r w:rsidRPr="00155944">
        <w:rPr>
          <w:rFonts w:ascii="Times New Roman" w:hAnsi="Times New Roman" w:cs="Times New Roman"/>
          <w:b/>
          <w:sz w:val="18"/>
          <w:szCs w:val="18"/>
        </w:rPr>
        <w:t>Раздел 4</w:t>
      </w:r>
      <w:r w:rsidRPr="00155944">
        <w:rPr>
          <w:rFonts w:ascii="Times New Roman" w:hAnsi="Times New Roman" w:cs="Times New Roman"/>
          <w:sz w:val="18"/>
          <w:szCs w:val="18"/>
        </w:rPr>
        <w:t xml:space="preserve"> </w:t>
      </w:r>
      <w:r w:rsidRPr="00155944">
        <w:rPr>
          <w:rFonts w:ascii="Times New Roman" w:hAnsi="Times New Roman" w:cs="Times New Roman"/>
          <w:b/>
          <w:sz w:val="18"/>
          <w:szCs w:val="18"/>
        </w:rPr>
        <w:t>«Распределение доходов от продаж</w:t>
      </w:r>
      <w:r w:rsidR="00572E68" w:rsidRPr="00155944">
        <w:rPr>
          <w:rFonts w:ascii="Times New Roman" w:hAnsi="Times New Roman" w:cs="Times New Roman"/>
          <w:b/>
          <w:sz w:val="18"/>
          <w:szCs w:val="18"/>
        </w:rPr>
        <w:t>,</w:t>
      </w:r>
      <w:r w:rsidRPr="00155944">
        <w:rPr>
          <w:rFonts w:ascii="Times New Roman" w:hAnsi="Times New Roman" w:cs="Times New Roman"/>
          <w:b/>
          <w:sz w:val="18"/>
          <w:szCs w:val="18"/>
        </w:rPr>
        <w:t xml:space="preserve"> численности работников по видам</w:t>
      </w:r>
      <w:r w:rsidRPr="00155944">
        <w:rPr>
          <w:rFonts w:ascii="Times New Roman" w:hAnsi="Times New Roman" w:cs="Times New Roman"/>
          <w:sz w:val="18"/>
          <w:szCs w:val="18"/>
        </w:rPr>
        <w:t xml:space="preserve"> </w:t>
      </w:r>
      <w:r w:rsidRPr="00155944">
        <w:rPr>
          <w:rFonts w:ascii="Times New Roman" w:hAnsi="Times New Roman" w:cs="Times New Roman"/>
          <w:b/>
          <w:sz w:val="18"/>
          <w:szCs w:val="18"/>
        </w:rPr>
        <w:t>деятельности»</w:t>
      </w:r>
      <w:r w:rsidRPr="00155944">
        <w:rPr>
          <w:rFonts w:ascii="Times New Roman" w:hAnsi="Times New Roman" w:cs="Times New Roman"/>
          <w:sz w:val="18"/>
          <w:szCs w:val="18"/>
        </w:rPr>
        <w:t xml:space="preserve"> заполняется в соответствии с Классификатором видов экономической деятельности Молдовы. Распределение по классам КЭДМ производится согласно видам осуществляемой деятельности, где указываются доходы от продаж и среднесписочная численность наемных работников. Административно-управленческий персонал подразделения учитывается по основному виду деятельности. В случае, если предприятие осуществляет деятельность, от которой еще не имеет доходов, но продукция или услуги предназначены для продажи, в гр. С указывается наименование видов деятельности без заполнения гр. 1. Для такого вида деятельности обязательно заполнение только гр. 2.</w:t>
      </w:r>
    </w:p>
    <w:p w14:paraId="75AC99D3" w14:textId="77777777" w:rsidR="00A62A82" w:rsidRPr="00155944" w:rsidRDefault="00A62A82" w:rsidP="00A62A82">
      <w:pPr>
        <w:ind w:firstLine="360"/>
        <w:jc w:val="both"/>
        <w:rPr>
          <w:rFonts w:ascii="Times New Roman" w:hAnsi="Times New Roman" w:cs="Times New Roman"/>
          <w:sz w:val="18"/>
          <w:szCs w:val="18"/>
        </w:rPr>
      </w:pPr>
      <w:r w:rsidRPr="00155944">
        <w:rPr>
          <w:rFonts w:ascii="Times New Roman" w:hAnsi="Times New Roman" w:cs="Times New Roman"/>
          <w:sz w:val="18"/>
          <w:szCs w:val="18"/>
        </w:rPr>
        <w:t xml:space="preserve">В </w:t>
      </w:r>
      <w:r w:rsidRPr="00155944">
        <w:rPr>
          <w:rFonts w:ascii="Times New Roman" w:hAnsi="Times New Roman" w:cs="Times New Roman"/>
          <w:b/>
          <w:sz w:val="18"/>
          <w:szCs w:val="18"/>
        </w:rPr>
        <w:t>разделе 5</w:t>
      </w:r>
      <w:r w:rsidRPr="00155944">
        <w:rPr>
          <w:rFonts w:ascii="Times New Roman" w:hAnsi="Times New Roman" w:cs="Times New Roman"/>
          <w:sz w:val="18"/>
          <w:szCs w:val="18"/>
        </w:rPr>
        <w:t xml:space="preserve"> </w:t>
      </w:r>
      <w:r w:rsidRPr="00155944">
        <w:rPr>
          <w:rFonts w:ascii="Times New Roman" w:hAnsi="Times New Roman" w:cs="Times New Roman"/>
          <w:b/>
          <w:sz w:val="18"/>
          <w:szCs w:val="18"/>
        </w:rPr>
        <w:t>«Местные единицы и их основные показатели»</w:t>
      </w:r>
      <w:r w:rsidRPr="00155944">
        <w:rPr>
          <w:rFonts w:ascii="Times New Roman" w:hAnsi="Times New Roman" w:cs="Times New Roman"/>
          <w:sz w:val="18"/>
          <w:szCs w:val="18"/>
        </w:rPr>
        <w:t xml:space="preserve"> отражается информация по объему продаж, с</w:t>
      </w:r>
      <w:r w:rsidRPr="00155944">
        <w:rPr>
          <w:rFonts w:ascii="Times New Roman" w:hAnsi="Times New Roman" w:cs="Times New Roman"/>
          <w:iCs/>
          <w:sz w:val="18"/>
          <w:szCs w:val="18"/>
        </w:rPr>
        <w:t>реднесписочная численность работников, оплата труда по ц</w:t>
      </w:r>
      <w:r w:rsidRPr="00155944">
        <w:rPr>
          <w:rFonts w:ascii="Times New Roman" w:hAnsi="Times New Roman" w:cs="Times New Roman"/>
          <w:sz w:val="18"/>
          <w:szCs w:val="18"/>
        </w:rPr>
        <w:t>ентральному офису и местным единицам.</w:t>
      </w:r>
    </w:p>
    <w:sectPr w:rsidR="00A62A82" w:rsidRPr="00155944" w:rsidSect="00397BFE">
      <w:footerReference w:type="even" r:id="rId6"/>
      <w:footerReference w:type="default" r:id="rId7"/>
      <w:footnotePr>
        <w:numRestart w:val="eachPage"/>
      </w:footnotePr>
      <w:pgSz w:w="11906" w:h="16838"/>
      <w:pgMar w:top="284" w:right="566" w:bottom="270" w:left="680" w:header="720" w:footer="44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9FF462" w14:textId="77777777" w:rsidR="00397BFE" w:rsidRDefault="00397BFE">
      <w:r>
        <w:separator/>
      </w:r>
    </w:p>
  </w:endnote>
  <w:endnote w:type="continuationSeparator" w:id="0">
    <w:p w14:paraId="4A2FC7C3" w14:textId="77777777" w:rsidR="00397BFE" w:rsidRDefault="00397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55D65" w14:textId="77777777" w:rsidR="00F67056" w:rsidRDefault="00E26513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57CBEB6" w14:textId="77777777" w:rsidR="00F67056" w:rsidRDefault="00F67056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1689B" w14:textId="77777777" w:rsidR="00F67056" w:rsidRDefault="00F67056">
    <w:pPr>
      <w:pStyle w:val="Footer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1D79E2" w14:textId="77777777" w:rsidR="00397BFE" w:rsidRDefault="00397BFE">
      <w:r>
        <w:separator/>
      </w:r>
    </w:p>
  </w:footnote>
  <w:footnote w:type="continuationSeparator" w:id="0">
    <w:p w14:paraId="5B99B29C" w14:textId="77777777" w:rsidR="00397BFE" w:rsidRDefault="00397B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2A82"/>
    <w:rsid w:val="000D30A2"/>
    <w:rsid w:val="000E1441"/>
    <w:rsid w:val="00101B93"/>
    <w:rsid w:val="00155944"/>
    <w:rsid w:val="001A15EA"/>
    <w:rsid w:val="001A5E90"/>
    <w:rsid w:val="00220902"/>
    <w:rsid w:val="00295BF3"/>
    <w:rsid w:val="00372CD8"/>
    <w:rsid w:val="00397BFE"/>
    <w:rsid w:val="004A740D"/>
    <w:rsid w:val="00561340"/>
    <w:rsid w:val="005675E5"/>
    <w:rsid w:val="00572E68"/>
    <w:rsid w:val="0058286E"/>
    <w:rsid w:val="00591153"/>
    <w:rsid w:val="0065473E"/>
    <w:rsid w:val="00664D36"/>
    <w:rsid w:val="006856F7"/>
    <w:rsid w:val="006C0B77"/>
    <w:rsid w:val="006D72FA"/>
    <w:rsid w:val="00787178"/>
    <w:rsid w:val="007A3F15"/>
    <w:rsid w:val="008242FF"/>
    <w:rsid w:val="00870751"/>
    <w:rsid w:val="00922C48"/>
    <w:rsid w:val="00A62A82"/>
    <w:rsid w:val="00A64367"/>
    <w:rsid w:val="00B03F41"/>
    <w:rsid w:val="00B31AA3"/>
    <w:rsid w:val="00B915B7"/>
    <w:rsid w:val="00BC3CD0"/>
    <w:rsid w:val="00BD78E0"/>
    <w:rsid w:val="00C00CC9"/>
    <w:rsid w:val="00CE5301"/>
    <w:rsid w:val="00D52434"/>
    <w:rsid w:val="00D733A4"/>
    <w:rsid w:val="00DF1266"/>
    <w:rsid w:val="00E058BF"/>
    <w:rsid w:val="00E26513"/>
    <w:rsid w:val="00E2796D"/>
    <w:rsid w:val="00E745E7"/>
    <w:rsid w:val="00E87257"/>
    <w:rsid w:val="00EA59DF"/>
    <w:rsid w:val="00EE4070"/>
    <w:rsid w:val="00F12C76"/>
    <w:rsid w:val="00F5601B"/>
    <w:rsid w:val="00F67056"/>
    <w:rsid w:val="00FB22C0"/>
    <w:rsid w:val="00FD7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22A2A"/>
  <w15:chartTrackingRefBased/>
  <w15:docId w15:val="{9B322EB3-A901-4D0F-8616-B3FF27E58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2A82"/>
    <w:pPr>
      <w:spacing w:after="0" w:line="240" w:lineRule="auto"/>
    </w:pPr>
    <w:rPr>
      <w:rFonts w:ascii="Cambria Math" w:eastAsia="Cambria Math" w:hAnsi="Cambria Math" w:cs="Cambria Math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Heading1Char"/>
    <w:qFormat/>
    <w:rsid w:val="00A62A82"/>
    <w:pPr>
      <w:keepNext/>
      <w:jc w:val="center"/>
      <w:outlineLvl w:val="0"/>
    </w:pPr>
    <w:rPr>
      <w:rFonts w:ascii="Times New Roman" w:eastAsia="Times New Roman" w:hAnsi="Times New Roman" w:cs="Times New Roman"/>
      <w:sz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A62A82"/>
    <w:pPr>
      <w:ind w:hanging="142"/>
      <w:jc w:val="both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A62A82"/>
    <w:rPr>
      <w:rFonts w:ascii="Cambria Math" w:eastAsia="Cambria Math" w:hAnsi="Cambria Math" w:cs="Cambria Math"/>
      <w:sz w:val="24"/>
      <w:szCs w:val="20"/>
      <w:lang w:eastAsia="ru-RU"/>
    </w:rPr>
  </w:style>
  <w:style w:type="paragraph" w:styleId="Footer">
    <w:name w:val="footer"/>
    <w:basedOn w:val="Normal"/>
    <w:link w:val="FooterChar"/>
    <w:rsid w:val="00A62A82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rsid w:val="00A62A82"/>
    <w:rPr>
      <w:rFonts w:ascii="Cambria Math" w:eastAsia="Cambria Math" w:hAnsi="Cambria Math" w:cs="Cambria Math"/>
      <w:sz w:val="20"/>
      <w:szCs w:val="20"/>
      <w:lang w:eastAsia="ru-RU"/>
    </w:rPr>
  </w:style>
  <w:style w:type="character" w:styleId="PageNumber">
    <w:name w:val="page number"/>
    <w:basedOn w:val="DefaultParagraphFont"/>
    <w:rsid w:val="00A62A82"/>
  </w:style>
  <w:style w:type="character" w:customStyle="1" w:styleId="Heading1Char">
    <w:name w:val="Heading 1 Char"/>
    <w:basedOn w:val="DefaultParagraphFont"/>
    <w:link w:val="Heading1"/>
    <w:rsid w:val="00A62A82"/>
    <w:rPr>
      <w:rFonts w:ascii="Times New Roman" w:eastAsia="Times New Roman" w:hAnsi="Times New Roman" w:cs="Times New Roman"/>
      <w:sz w:val="24"/>
      <w:szCs w:val="20"/>
      <w:lang w:val="ro-RO" w:eastAsia="ru-RU"/>
    </w:rPr>
  </w:style>
  <w:style w:type="paragraph" w:customStyle="1" w:styleId="FR4">
    <w:name w:val="FR4"/>
    <w:rsid w:val="00A62A82"/>
    <w:pPr>
      <w:widowControl w:val="0"/>
      <w:spacing w:before="140" w:after="0" w:line="320" w:lineRule="auto"/>
      <w:ind w:left="720" w:right="200"/>
    </w:pPr>
    <w:rPr>
      <w:rFonts w:ascii="Arial" w:eastAsia="Times New Roman" w:hAnsi="Arial" w:cs="Times New Roman"/>
      <w:snapToGrid w:val="0"/>
      <w:sz w:val="12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1076</Words>
  <Characters>6139</Characters>
  <Application>Microsoft Office Word</Application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Mocanu Oxana</dc:creator>
  <cp:keywords/>
  <dc:description/>
  <cp:lastModifiedBy>Mocanu Oxana</cp:lastModifiedBy>
  <cp:revision>8</cp:revision>
  <cp:lastPrinted>2023-11-17T08:34:00Z</cp:lastPrinted>
  <dcterms:created xsi:type="dcterms:W3CDTF">2023-10-09T08:22:00Z</dcterms:created>
  <dcterms:modified xsi:type="dcterms:W3CDTF">2024-01-16T13:27:00Z</dcterms:modified>
</cp:coreProperties>
</file>