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3F71" w:rsidRDefault="00000000">
      <w:pPr>
        <w:spacing w:after="0"/>
        <w:ind w:firstLine="709"/>
        <w:jc w:val="center"/>
        <w:rPr>
          <w:sz w:val="26"/>
          <w:szCs w:val="26"/>
        </w:rPr>
      </w:pPr>
      <w:r>
        <w:rPr>
          <w:sz w:val="26"/>
          <w:szCs w:val="26"/>
        </w:rPr>
        <w:t>BIROUL NAȚIONAL DE STATISTICĂ</w:t>
      </w:r>
    </w:p>
    <w:p w14:paraId="00000002" w14:textId="77777777" w:rsidR="00393F71" w:rsidRDefault="00393F71">
      <w:pPr>
        <w:spacing w:after="0"/>
        <w:ind w:firstLine="709"/>
        <w:jc w:val="right"/>
        <w:rPr>
          <w:sz w:val="26"/>
          <w:szCs w:val="26"/>
        </w:rPr>
      </w:pPr>
    </w:p>
    <w:p w14:paraId="00000003" w14:textId="77777777" w:rsidR="00393F71" w:rsidRDefault="00393F71">
      <w:pPr>
        <w:spacing w:after="0"/>
        <w:ind w:firstLine="709"/>
        <w:jc w:val="right"/>
        <w:rPr>
          <w:sz w:val="26"/>
          <w:szCs w:val="26"/>
        </w:rPr>
      </w:pPr>
    </w:p>
    <w:p w14:paraId="00000004" w14:textId="77777777" w:rsidR="00393F71" w:rsidRDefault="00393F71">
      <w:pPr>
        <w:spacing w:after="0"/>
        <w:ind w:firstLine="709"/>
        <w:jc w:val="right"/>
        <w:rPr>
          <w:sz w:val="26"/>
          <w:szCs w:val="26"/>
        </w:rPr>
      </w:pPr>
    </w:p>
    <w:p w14:paraId="00000005" w14:textId="77777777" w:rsidR="00393F71" w:rsidRDefault="00000000">
      <w:pPr>
        <w:spacing w:after="0"/>
        <w:ind w:firstLine="709"/>
        <w:jc w:val="right"/>
        <w:rPr>
          <w:sz w:val="26"/>
          <w:szCs w:val="26"/>
        </w:rPr>
      </w:pPr>
      <w:r>
        <w:rPr>
          <w:sz w:val="26"/>
          <w:szCs w:val="26"/>
        </w:rPr>
        <w:t xml:space="preserve">Aprobată prin Ordinul </w:t>
      </w:r>
    </w:p>
    <w:p w14:paraId="00000006" w14:textId="77777777" w:rsidR="00393F71" w:rsidRDefault="00000000">
      <w:pPr>
        <w:spacing w:after="0"/>
        <w:ind w:firstLine="709"/>
        <w:jc w:val="right"/>
        <w:rPr>
          <w:sz w:val="26"/>
          <w:szCs w:val="26"/>
        </w:rPr>
      </w:pPr>
      <w:r>
        <w:rPr>
          <w:sz w:val="26"/>
          <w:szCs w:val="26"/>
        </w:rPr>
        <w:t>Biroului Național de Statistică</w:t>
      </w:r>
    </w:p>
    <w:p w14:paraId="00000007" w14:textId="68877C4A" w:rsidR="00393F71" w:rsidRDefault="00000000">
      <w:pPr>
        <w:spacing w:after="0"/>
        <w:ind w:firstLine="709"/>
        <w:jc w:val="right"/>
        <w:rPr>
          <w:sz w:val="26"/>
          <w:szCs w:val="26"/>
        </w:rPr>
      </w:pPr>
      <w:r>
        <w:rPr>
          <w:sz w:val="26"/>
          <w:szCs w:val="26"/>
        </w:rPr>
        <w:t xml:space="preserve">nr.  </w:t>
      </w:r>
      <w:r w:rsidR="00390FC0">
        <w:rPr>
          <w:sz w:val="26"/>
          <w:szCs w:val="26"/>
        </w:rPr>
        <w:t>24</w:t>
      </w:r>
      <w:r>
        <w:rPr>
          <w:sz w:val="26"/>
          <w:szCs w:val="26"/>
        </w:rPr>
        <w:t xml:space="preserve">   din </w:t>
      </w:r>
      <w:r w:rsidR="00390FC0">
        <w:rPr>
          <w:sz w:val="26"/>
          <w:szCs w:val="26"/>
        </w:rPr>
        <w:t>28 martie</w:t>
      </w:r>
      <w:r>
        <w:rPr>
          <w:sz w:val="26"/>
          <w:szCs w:val="26"/>
        </w:rPr>
        <w:t xml:space="preserve"> 202</w:t>
      </w:r>
      <w:r w:rsidR="00891933">
        <w:rPr>
          <w:sz w:val="26"/>
          <w:szCs w:val="26"/>
        </w:rPr>
        <w:t>3</w:t>
      </w:r>
    </w:p>
    <w:p w14:paraId="00000008" w14:textId="77777777" w:rsidR="00393F71" w:rsidRDefault="00393F71">
      <w:pPr>
        <w:spacing w:after="0"/>
        <w:ind w:firstLine="709"/>
        <w:jc w:val="center"/>
        <w:rPr>
          <w:sz w:val="26"/>
          <w:szCs w:val="26"/>
        </w:rPr>
      </w:pPr>
    </w:p>
    <w:p w14:paraId="00000009" w14:textId="77777777" w:rsidR="00393F71" w:rsidRDefault="00393F71">
      <w:pPr>
        <w:spacing w:after="0"/>
        <w:ind w:firstLine="709"/>
        <w:jc w:val="center"/>
        <w:rPr>
          <w:sz w:val="26"/>
          <w:szCs w:val="26"/>
        </w:rPr>
      </w:pPr>
    </w:p>
    <w:p w14:paraId="0000000A" w14:textId="77777777" w:rsidR="00393F71" w:rsidRDefault="00393F71">
      <w:pPr>
        <w:spacing w:after="0"/>
        <w:ind w:firstLine="709"/>
        <w:jc w:val="center"/>
        <w:rPr>
          <w:sz w:val="26"/>
          <w:szCs w:val="26"/>
        </w:rPr>
      </w:pPr>
    </w:p>
    <w:p w14:paraId="0000000B" w14:textId="77777777" w:rsidR="00393F71" w:rsidRDefault="00393F71">
      <w:pPr>
        <w:spacing w:after="0"/>
        <w:ind w:firstLine="709"/>
        <w:jc w:val="center"/>
        <w:rPr>
          <w:sz w:val="26"/>
          <w:szCs w:val="26"/>
        </w:rPr>
      </w:pPr>
    </w:p>
    <w:p w14:paraId="0000000C" w14:textId="77777777" w:rsidR="00393F71" w:rsidRDefault="00393F71">
      <w:pPr>
        <w:spacing w:after="0"/>
        <w:ind w:firstLine="709"/>
        <w:jc w:val="center"/>
        <w:rPr>
          <w:sz w:val="26"/>
          <w:szCs w:val="26"/>
        </w:rPr>
      </w:pPr>
    </w:p>
    <w:p w14:paraId="0000000D" w14:textId="77777777" w:rsidR="00393F71" w:rsidRDefault="00393F71">
      <w:pPr>
        <w:spacing w:after="0"/>
        <w:ind w:firstLine="709"/>
        <w:jc w:val="center"/>
        <w:rPr>
          <w:sz w:val="26"/>
          <w:szCs w:val="26"/>
        </w:rPr>
      </w:pPr>
    </w:p>
    <w:p w14:paraId="0000000E" w14:textId="77777777" w:rsidR="00393F71" w:rsidRDefault="00393F71">
      <w:pPr>
        <w:spacing w:after="0"/>
        <w:ind w:firstLine="709"/>
        <w:jc w:val="center"/>
        <w:rPr>
          <w:sz w:val="26"/>
          <w:szCs w:val="26"/>
        </w:rPr>
      </w:pPr>
    </w:p>
    <w:p w14:paraId="0000000F" w14:textId="77777777" w:rsidR="00393F71" w:rsidRDefault="00393F71">
      <w:pPr>
        <w:spacing w:after="0"/>
        <w:ind w:firstLine="709"/>
        <w:jc w:val="center"/>
        <w:rPr>
          <w:sz w:val="26"/>
          <w:szCs w:val="26"/>
        </w:rPr>
      </w:pPr>
    </w:p>
    <w:p w14:paraId="00000010" w14:textId="77777777" w:rsidR="00393F71" w:rsidRDefault="00000000">
      <w:pPr>
        <w:spacing w:after="0" w:line="360" w:lineRule="auto"/>
        <w:ind w:firstLine="709"/>
        <w:jc w:val="center"/>
        <w:rPr>
          <w:sz w:val="26"/>
          <w:szCs w:val="26"/>
        </w:rPr>
      </w:pPr>
      <w:r>
        <w:rPr>
          <w:sz w:val="26"/>
          <w:szCs w:val="26"/>
        </w:rPr>
        <w:t>METODOLOGIA</w:t>
      </w:r>
    </w:p>
    <w:p w14:paraId="00000011" w14:textId="77777777" w:rsidR="00393F71" w:rsidRDefault="00000000">
      <w:pPr>
        <w:spacing w:after="0" w:line="360" w:lineRule="auto"/>
        <w:ind w:firstLine="709"/>
        <w:jc w:val="center"/>
        <w:rPr>
          <w:sz w:val="26"/>
          <w:szCs w:val="26"/>
        </w:rPr>
      </w:pPr>
      <w:r>
        <w:rPr>
          <w:sz w:val="26"/>
          <w:szCs w:val="26"/>
        </w:rPr>
        <w:t>CERCETĂRII STATISTICE ANUALE ”SITUAȚIA PRIVIND UTILIZAREA PRODUSELOR TEHNOLOGIEI INFORMAȚIEI ȘI COMUNICAȚIILOR”</w:t>
      </w:r>
    </w:p>
    <w:p w14:paraId="00000012" w14:textId="77777777" w:rsidR="00393F71" w:rsidRDefault="00000000">
      <w:pPr>
        <w:spacing w:after="0"/>
        <w:ind w:firstLine="709"/>
        <w:jc w:val="center"/>
        <w:rPr>
          <w:sz w:val="26"/>
          <w:szCs w:val="26"/>
        </w:rPr>
      </w:pPr>
      <w:r>
        <w:rPr>
          <w:sz w:val="26"/>
          <w:szCs w:val="26"/>
        </w:rPr>
        <w:t>(NR. 1-TIC)</w:t>
      </w:r>
    </w:p>
    <w:p w14:paraId="00000013" w14:textId="77777777" w:rsidR="00393F71" w:rsidRDefault="00393F71">
      <w:pPr>
        <w:spacing w:after="0"/>
        <w:ind w:firstLine="709"/>
        <w:jc w:val="center"/>
        <w:rPr>
          <w:sz w:val="26"/>
          <w:szCs w:val="26"/>
        </w:rPr>
      </w:pPr>
    </w:p>
    <w:p w14:paraId="00000014" w14:textId="77777777" w:rsidR="00393F71" w:rsidRDefault="00393F71">
      <w:pPr>
        <w:spacing w:after="0"/>
        <w:ind w:firstLine="709"/>
        <w:jc w:val="center"/>
        <w:rPr>
          <w:sz w:val="26"/>
          <w:szCs w:val="26"/>
        </w:rPr>
      </w:pPr>
    </w:p>
    <w:p w14:paraId="00000015" w14:textId="77777777" w:rsidR="00393F71" w:rsidRDefault="00393F71">
      <w:pPr>
        <w:spacing w:after="0"/>
        <w:ind w:firstLine="709"/>
        <w:jc w:val="center"/>
        <w:rPr>
          <w:sz w:val="26"/>
          <w:szCs w:val="26"/>
        </w:rPr>
      </w:pPr>
    </w:p>
    <w:p w14:paraId="00000016" w14:textId="77777777" w:rsidR="00393F71" w:rsidRDefault="00393F71">
      <w:pPr>
        <w:spacing w:after="0"/>
        <w:ind w:firstLine="709"/>
        <w:jc w:val="center"/>
        <w:rPr>
          <w:sz w:val="26"/>
          <w:szCs w:val="26"/>
        </w:rPr>
      </w:pPr>
    </w:p>
    <w:p w14:paraId="00000017" w14:textId="77777777" w:rsidR="00393F71" w:rsidRDefault="00393F71">
      <w:pPr>
        <w:spacing w:after="0"/>
        <w:ind w:firstLine="709"/>
        <w:jc w:val="center"/>
        <w:rPr>
          <w:sz w:val="26"/>
          <w:szCs w:val="26"/>
        </w:rPr>
      </w:pPr>
    </w:p>
    <w:p w14:paraId="00000018" w14:textId="77777777" w:rsidR="00393F71" w:rsidRDefault="00393F71">
      <w:pPr>
        <w:spacing w:after="0"/>
        <w:ind w:firstLine="709"/>
        <w:jc w:val="center"/>
        <w:rPr>
          <w:sz w:val="26"/>
          <w:szCs w:val="26"/>
        </w:rPr>
      </w:pPr>
    </w:p>
    <w:p w14:paraId="00000019" w14:textId="77777777" w:rsidR="00393F71" w:rsidRDefault="00393F71">
      <w:pPr>
        <w:spacing w:after="0"/>
        <w:ind w:firstLine="709"/>
        <w:jc w:val="center"/>
        <w:rPr>
          <w:sz w:val="26"/>
          <w:szCs w:val="26"/>
        </w:rPr>
      </w:pPr>
    </w:p>
    <w:p w14:paraId="0000001A" w14:textId="77777777" w:rsidR="00393F71" w:rsidRDefault="00393F71">
      <w:pPr>
        <w:spacing w:after="0"/>
        <w:ind w:firstLine="709"/>
        <w:jc w:val="center"/>
        <w:rPr>
          <w:sz w:val="26"/>
          <w:szCs w:val="26"/>
        </w:rPr>
      </w:pPr>
    </w:p>
    <w:p w14:paraId="0000001B" w14:textId="77777777" w:rsidR="00393F71" w:rsidRDefault="00393F71">
      <w:pPr>
        <w:spacing w:after="0"/>
        <w:ind w:firstLine="709"/>
        <w:jc w:val="center"/>
        <w:rPr>
          <w:sz w:val="26"/>
          <w:szCs w:val="26"/>
        </w:rPr>
      </w:pPr>
    </w:p>
    <w:p w14:paraId="0000001C" w14:textId="77777777" w:rsidR="00393F71" w:rsidRDefault="00393F71">
      <w:pPr>
        <w:spacing w:after="0"/>
        <w:ind w:firstLine="709"/>
        <w:jc w:val="center"/>
        <w:rPr>
          <w:sz w:val="26"/>
          <w:szCs w:val="26"/>
        </w:rPr>
      </w:pPr>
    </w:p>
    <w:p w14:paraId="0000001D" w14:textId="77777777" w:rsidR="00393F71" w:rsidRDefault="00393F71">
      <w:pPr>
        <w:spacing w:after="0"/>
        <w:ind w:firstLine="709"/>
        <w:jc w:val="center"/>
        <w:rPr>
          <w:sz w:val="26"/>
          <w:szCs w:val="26"/>
        </w:rPr>
      </w:pPr>
    </w:p>
    <w:p w14:paraId="0000001E" w14:textId="77777777" w:rsidR="00393F71" w:rsidRDefault="00393F71">
      <w:pPr>
        <w:spacing w:after="0"/>
        <w:ind w:firstLine="709"/>
        <w:jc w:val="center"/>
        <w:rPr>
          <w:sz w:val="26"/>
          <w:szCs w:val="26"/>
        </w:rPr>
      </w:pPr>
    </w:p>
    <w:p w14:paraId="0000001F" w14:textId="77777777" w:rsidR="00393F71" w:rsidRDefault="00393F71">
      <w:pPr>
        <w:spacing w:after="0"/>
        <w:ind w:firstLine="709"/>
        <w:jc w:val="center"/>
        <w:rPr>
          <w:sz w:val="26"/>
          <w:szCs w:val="26"/>
        </w:rPr>
      </w:pPr>
    </w:p>
    <w:p w14:paraId="00000020" w14:textId="77777777" w:rsidR="00393F71" w:rsidRDefault="00393F71">
      <w:pPr>
        <w:spacing w:after="0"/>
        <w:ind w:firstLine="709"/>
        <w:jc w:val="center"/>
        <w:rPr>
          <w:sz w:val="26"/>
          <w:szCs w:val="26"/>
        </w:rPr>
      </w:pPr>
    </w:p>
    <w:p w14:paraId="00000021" w14:textId="77777777" w:rsidR="00393F71" w:rsidRDefault="00393F71">
      <w:pPr>
        <w:spacing w:after="0"/>
        <w:ind w:firstLine="709"/>
        <w:jc w:val="center"/>
        <w:rPr>
          <w:sz w:val="26"/>
          <w:szCs w:val="26"/>
        </w:rPr>
      </w:pPr>
    </w:p>
    <w:p w14:paraId="00000022" w14:textId="77777777" w:rsidR="00393F71" w:rsidRDefault="00393F71">
      <w:pPr>
        <w:spacing w:after="0"/>
        <w:ind w:firstLine="709"/>
        <w:jc w:val="center"/>
        <w:rPr>
          <w:sz w:val="26"/>
          <w:szCs w:val="26"/>
        </w:rPr>
      </w:pPr>
    </w:p>
    <w:p w14:paraId="00000023" w14:textId="77777777" w:rsidR="00393F71" w:rsidRDefault="00393F71">
      <w:pPr>
        <w:spacing w:after="0"/>
        <w:ind w:firstLine="709"/>
        <w:jc w:val="center"/>
        <w:rPr>
          <w:sz w:val="26"/>
          <w:szCs w:val="26"/>
        </w:rPr>
      </w:pPr>
    </w:p>
    <w:p w14:paraId="00000024" w14:textId="77777777" w:rsidR="00393F71" w:rsidRDefault="00393F71">
      <w:pPr>
        <w:spacing w:after="0"/>
        <w:ind w:firstLine="709"/>
        <w:jc w:val="center"/>
        <w:rPr>
          <w:sz w:val="26"/>
          <w:szCs w:val="26"/>
        </w:rPr>
      </w:pPr>
    </w:p>
    <w:p w14:paraId="00000025" w14:textId="77777777" w:rsidR="00393F71" w:rsidRDefault="00393F71">
      <w:pPr>
        <w:spacing w:after="0"/>
        <w:ind w:firstLine="709"/>
        <w:jc w:val="center"/>
        <w:rPr>
          <w:sz w:val="26"/>
          <w:szCs w:val="26"/>
        </w:rPr>
      </w:pPr>
    </w:p>
    <w:p w14:paraId="00000026" w14:textId="77777777" w:rsidR="00393F71" w:rsidRDefault="00393F71">
      <w:pPr>
        <w:spacing w:after="0"/>
        <w:ind w:firstLine="709"/>
        <w:jc w:val="center"/>
        <w:rPr>
          <w:sz w:val="26"/>
          <w:szCs w:val="26"/>
        </w:rPr>
      </w:pPr>
    </w:p>
    <w:p w14:paraId="00000027" w14:textId="08F128B9" w:rsidR="00393F71" w:rsidRDefault="00CD7D9A">
      <w:pPr>
        <w:spacing w:after="0"/>
        <w:ind w:firstLine="709"/>
        <w:jc w:val="center"/>
        <w:rPr>
          <w:sz w:val="26"/>
          <w:szCs w:val="26"/>
        </w:rPr>
      </w:pPr>
      <w:r>
        <w:rPr>
          <w:sz w:val="26"/>
          <w:szCs w:val="26"/>
        </w:rPr>
        <w:t>2023</w:t>
      </w:r>
    </w:p>
    <w:p w14:paraId="00000028" w14:textId="77777777" w:rsidR="00393F71" w:rsidRDefault="00393F71">
      <w:pPr>
        <w:spacing w:after="0"/>
        <w:ind w:firstLine="709"/>
        <w:jc w:val="center"/>
        <w:rPr>
          <w:sz w:val="26"/>
          <w:szCs w:val="26"/>
        </w:rPr>
      </w:pPr>
    </w:p>
    <w:p w14:paraId="00000029" w14:textId="77777777" w:rsidR="00393F71" w:rsidRDefault="00393F71">
      <w:pPr>
        <w:spacing w:after="0"/>
        <w:ind w:firstLine="709"/>
        <w:jc w:val="center"/>
        <w:rPr>
          <w:sz w:val="26"/>
          <w:szCs w:val="26"/>
        </w:rPr>
      </w:pPr>
    </w:p>
    <w:p w14:paraId="0000002A" w14:textId="77777777" w:rsidR="00393F71" w:rsidRDefault="00393F71">
      <w:pPr>
        <w:spacing w:after="0"/>
        <w:ind w:firstLine="709"/>
        <w:jc w:val="center"/>
        <w:rPr>
          <w:sz w:val="26"/>
          <w:szCs w:val="26"/>
        </w:rPr>
      </w:pPr>
    </w:p>
    <w:p w14:paraId="0000002B" w14:textId="77777777" w:rsidR="00393F71" w:rsidRDefault="00393F71">
      <w:pPr>
        <w:spacing w:after="0"/>
        <w:ind w:firstLine="709"/>
        <w:jc w:val="center"/>
        <w:rPr>
          <w:sz w:val="26"/>
          <w:szCs w:val="26"/>
        </w:rPr>
      </w:pPr>
    </w:p>
    <w:p w14:paraId="0000002C" w14:textId="77777777" w:rsidR="00393F71" w:rsidRDefault="00393F71">
      <w:pPr>
        <w:spacing w:after="0"/>
        <w:ind w:firstLine="709"/>
        <w:jc w:val="center"/>
        <w:rPr>
          <w:sz w:val="26"/>
          <w:szCs w:val="26"/>
        </w:rPr>
      </w:pPr>
    </w:p>
    <w:p w14:paraId="008E4793" w14:textId="77777777" w:rsidR="006F7922" w:rsidRDefault="006F7922" w:rsidP="006F7922">
      <w:pPr>
        <w:pBdr>
          <w:top w:val="nil"/>
          <w:left w:val="nil"/>
          <w:bottom w:val="nil"/>
          <w:right w:val="nil"/>
          <w:between w:val="nil"/>
        </w:pBdr>
        <w:spacing w:after="0" w:line="360" w:lineRule="auto"/>
        <w:rPr>
          <w:sz w:val="26"/>
          <w:szCs w:val="26"/>
        </w:rPr>
      </w:pPr>
    </w:p>
    <w:p w14:paraId="75D5D9A8" w14:textId="67609DB0" w:rsidR="0059055E" w:rsidRDefault="0059055E" w:rsidP="008366BB">
      <w:pPr>
        <w:pBdr>
          <w:top w:val="nil"/>
          <w:left w:val="nil"/>
          <w:bottom w:val="nil"/>
          <w:right w:val="nil"/>
          <w:between w:val="nil"/>
        </w:pBdr>
        <w:spacing w:after="0" w:line="360" w:lineRule="auto"/>
        <w:ind w:firstLine="360"/>
        <w:jc w:val="both"/>
        <w:rPr>
          <w:sz w:val="24"/>
          <w:szCs w:val="24"/>
        </w:rPr>
      </w:pPr>
      <w:r>
        <w:rPr>
          <w:sz w:val="24"/>
          <w:szCs w:val="24"/>
        </w:rPr>
        <w:lastRenderedPageBreak/>
        <w:t>Cuprins</w:t>
      </w:r>
    </w:p>
    <w:p w14:paraId="5B0BC840" w14:textId="77777777" w:rsidR="0059055E" w:rsidRPr="0059055E" w:rsidRDefault="0059055E" w:rsidP="006F7922">
      <w:pPr>
        <w:pBdr>
          <w:top w:val="nil"/>
          <w:left w:val="nil"/>
          <w:bottom w:val="nil"/>
          <w:right w:val="nil"/>
          <w:between w:val="nil"/>
        </w:pBdr>
        <w:spacing w:after="0" w:line="360" w:lineRule="auto"/>
        <w:ind w:left="360"/>
        <w:jc w:val="both"/>
        <w:rPr>
          <w:color w:val="000000"/>
          <w:sz w:val="24"/>
          <w:szCs w:val="24"/>
        </w:rPr>
      </w:pPr>
    </w:p>
    <w:p w14:paraId="7F8B557C" w14:textId="77777777" w:rsidR="0059055E" w:rsidRDefault="0059055E" w:rsidP="006F7922">
      <w:pPr>
        <w:numPr>
          <w:ilvl w:val="0"/>
          <w:numId w:val="8"/>
        </w:numPr>
        <w:spacing w:after="0" w:line="360" w:lineRule="auto"/>
        <w:jc w:val="both"/>
        <w:rPr>
          <w:sz w:val="24"/>
          <w:szCs w:val="24"/>
        </w:rPr>
      </w:pPr>
      <w:r>
        <w:rPr>
          <w:sz w:val="24"/>
          <w:szCs w:val="24"/>
        </w:rPr>
        <w:t>Dispoziții generale</w:t>
      </w:r>
    </w:p>
    <w:p w14:paraId="1F5B6EC2" w14:textId="77777777" w:rsidR="0059055E" w:rsidRDefault="0059055E" w:rsidP="006F7922">
      <w:pPr>
        <w:numPr>
          <w:ilvl w:val="0"/>
          <w:numId w:val="8"/>
        </w:numPr>
        <w:spacing w:after="0" w:line="360" w:lineRule="auto"/>
        <w:jc w:val="both"/>
        <w:rPr>
          <w:sz w:val="24"/>
          <w:szCs w:val="24"/>
        </w:rPr>
      </w:pPr>
      <w:r>
        <w:rPr>
          <w:sz w:val="24"/>
          <w:szCs w:val="24"/>
        </w:rPr>
        <w:t>Obiectivele cercetării</w:t>
      </w:r>
    </w:p>
    <w:p w14:paraId="11B4D3EF" w14:textId="77777777" w:rsidR="0059055E" w:rsidRDefault="0059055E" w:rsidP="006F7922">
      <w:pPr>
        <w:numPr>
          <w:ilvl w:val="0"/>
          <w:numId w:val="8"/>
        </w:numPr>
        <w:spacing w:after="0" w:line="360" w:lineRule="auto"/>
        <w:jc w:val="both"/>
        <w:rPr>
          <w:sz w:val="24"/>
          <w:szCs w:val="24"/>
        </w:rPr>
      </w:pPr>
      <w:r>
        <w:rPr>
          <w:sz w:val="24"/>
          <w:szCs w:val="24"/>
        </w:rPr>
        <w:t>Noțiuni de bază/definiții</w:t>
      </w:r>
    </w:p>
    <w:p w14:paraId="613327ED" w14:textId="77777777" w:rsidR="0059055E" w:rsidRDefault="0059055E" w:rsidP="006F7922">
      <w:pPr>
        <w:numPr>
          <w:ilvl w:val="0"/>
          <w:numId w:val="8"/>
        </w:numPr>
        <w:spacing w:after="0" w:line="360" w:lineRule="auto"/>
        <w:jc w:val="both"/>
        <w:rPr>
          <w:sz w:val="24"/>
          <w:szCs w:val="24"/>
        </w:rPr>
      </w:pPr>
      <w:r>
        <w:rPr>
          <w:sz w:val="24"/>
          <w:szCs w:val="24"/>
        </w:rPr>
        <w:t>Baza legală</w:t>
      </w:r>
    </w:p>
    <w:p w14:paraId="0000002E" w14:textId="54C71DFA" w:rsidR="00393F71" w:rsidRDefault="00000000" w:rsidP="006F7922">
      <w:pPr>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Clasificatoare utilizate</w:t>
      </w:r>
    </w:p>
    <w:p w14:paraId="0000002F" w14:textId="77777777" w:rsidR="00393F71" w:rsidRDefault="00000000" w:rsidP="006F7922">
      <w:pPr>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Populația de referință</w:t>
      </w:r>
    </w:p>
    <w:p w14:paraId="00000030" w14:textId="77777777" w:rsidR="00393F71" w:rsidRDefault="00000000" w:rsidP="006F7922">
      <w:pPr>
        <w:numPr>
          <w:ilvl w:val="0"/>
          <w:numId w:val="8"/>
        </w:numPr>
        <w:pBdr>
          <w:top w:val="nil"/>
          <w:left w:val="nil"/>
          <w:bottom w:val="nil"/>
          <w:right w:val="nil"/>
          <w:between w:val="nil"/>
        </w:pBdr>
        <w:spacing w:after="0" w:line="360" w:lineRule="auto"/>
        <w:jc w:val="both"/>
        <w:rPr>
          <w:color w:val="000000"/>
          <w:sz w:val="24"/>
          <w:szCs w:val="24"/>
        </w:rPr>
      </w:pPr>
      <w:bookmarkStart w:id="0" w:name="_heading=h.gjdgxs" w:colFirst="0" w:colLast="0"/>
      <w:bookmarkEnd w:id="0"/>
      <w:r>
        <w:rPr>
          <w:color w:val="000000"/>
          <w:sz w:val="24"/>
          <w:szCs w:val="24"/>
        </w:rPr>
        <w:t>Design-ul cercetării</w:t>
      </w:r>
    </w:p>
    <w:p w14:paraId="00000031" w14:textId="48215ACA" w:rsidR="00393F71" w:rsidRDefault="00000000" w:rsidP="006F7922">
      <w:pPr>
        <w:numPr>
          <w:ilvl w:val="0"/>
          <w:numId w:val="8"/>
        </w:numPr>
        <w:pBdr>
          <w:top w:val="nil"/>
          <w:left w:val="nil"/>
          <w:bottom w:val="nil"/>
          <w:right w:val="nil"/>
          <w:between w:val="nil"/>
        </w:pBdr>
        <w:spacing w:after="0" w:line="360" w:lineRule="auto"/>
        <w:jc w:val="both"/>
        <w:rPr>
          <w:color w:val="000000"/>
          <w:sz w:val="24"/>
          <w:szCs w:val="24"/>
        </w:rPr>
      </w:pPr>
      <w:bookmarkStart w:id="1" w:name="_heading=h.30j0zll" w:colFirst="0" w:colLast="0"/>
      <w:bookmarkEnd w:id="1"/>
      <w:r>
        <w:rPr>
          <w:color w:val="000000"/>
          <w:sz w:val="24"/>
          <w:szCs w:val="24"/>
        </w:rPr>
        <w:t>Surse de date. Instrumentarul cercetării. Colectarea</w:t>
      </w:r>
      <w:r w:rsidR="00891933">
        <w:rPr>
          <w:color w:val="000000"/>
          <w:sz w:val="24"/>
          <w:szCs w:val="24"/>
        </w:rPr>
        <w:t xml:space="preserve"> datelor</w:t>
      </w:r>
    </w:p>
    <w:p w14:paraId="00000032" w14:textId="77777777" w:rsidR="00393F71" w:rsidRDefault="00000000" w:rsidP="006F7922">
      <w:pPr>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Procesarea datelor</w:t>
      </w:r>
    </w:p>
    <w:p w14:paraId="00000033" w14:textId="77777777" w:rsidR="00393F71" w:rsidRDefault="00000000" w:rsidP="006F7922">
      <w:pPr>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Estimarea indicatorilor statistici</w:t>
      </w:r>
    </w:p>
    <w:p w14:paraId="00000034" w14:textId="77777777" w:rsidR="00393F71" w:rsidRDefault="00000000" w:rsidP="006F7922">
      <w:pPr>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Asigurarea calității datelor</w:t>
      </w:r>
    </w:p>
    <w:p w14:paraId="00000035" w14:textId="77777777" w:rsidR="00393F71" w:rsidRDefault="00000000" w:rsidP="006F7922">
      <w:pPr>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Revizuirea datelor</w:t>
      </w:r>
    </w:p>
    <w:p w14:paraId="00000036" w14:textId="77777777" w:rsidR="00393F71" w:rsidRDefault="00000000" w:rsidP="006F7922">
      <w:pPr>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Proceduri de asigurare a confidențialității</w:t>
      </w:r>
    </w:p>
    <w:p w14:paraId="00000037" w14:textId="77777777" w:rsidR="00393F71" w:rsidRDefault="00000000" w:rsidP="006F7922">
      <w:pPr>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Diseminarea datelor</w:t>
      </w:r>
    </w:p>
    <w:p w14:paraId="00000038" w14:textId="77777777" w:rsidR="00393F71" w:rsidRDefault="00000000" w:rsidP="006F7922">
      <w:pPr>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Softuri utilizate</w:t>
      </w:r>
    </w:p>
    <w:p w14:paraId="00000039" w14:textId="77777777" w:rsidR="00393F71" w:rsidRDefault="00000000" w:rsidP="006F7922">
      <w:pPr>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Limitări</w:t>
      </w:r>
    </w:p>
    <w:p w14:paraId="0000003A" w14:textId="248E18F4" w:rsidR="00393F71" w:rsidRDefault="00000000" w:rsidP="006F7922">
      <w:pPr>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Bibliografie</w:t>
      </w:r>
    </w:p>
    <w:p w14:paraId="0000003B" w14:textId="77777777" w:rsidR="00393F71" w:rsidRDefault="00393F71">
      <w:pPr>
        <w:spacing w:after="0" w:line="360" w:lineRule="auto"/>
        <w:jc w:val="center"/>
        <w:rPr>
          <w:sz w:val="24"/>
          <w:szCs w:val="24"/>
        </w:rPr>
      </w:pPr>
    </w:p>
    <w:p w14:paraId="00000041" w14:textId="77777777" w:rsidR="00393F71" w:rsidRDefault="00393F71">
      <w:pPr>
        <w:spacing w:after="0" w:line="360" w:lineRule="auto"/>
        <w:rPr>
          <w:sz w:val="24"/>
          <w:szCs w:val="24"/>
        </w:rPr>
      </w:pPr>
    </w:p>
    <w:p w14:paraId="00000042" w14:textId="77777777" w:rsidR="00393F71" w:rsidRDefault="00393F71">
      <w:pPr>
        <w:spacing w:after="0" w:line="360" w:lineRule="auto"/>
        <w:rPr>
          <w:sz w:val="24"/>
          <w:szCs w:val="24"/>
        </w:rPr>
      </w:pPr>
    </w:p>
    <w:p w14:paraId="00000043" w14:textId="77777777" w:rsidR="00393F71" w:rsidRDefault="00393F71">
      <w:pPr>
        <w:spacing w:after="0" w:line="360" w:lineRule="auto"/>
        <w:rPr>
          <w:sz w:val="24"/>
          <w:szCs w:val="24"/>
        </w:rPr>
      </w:pPr>
    </w:p>
    <w:p w14:paraId="00000044" w14:textId="77777777" w:rsidR="00393F71" w:rsidRDefault="00393F71">
      <w:pPr>
        <w:spacing w:after="0" w:line="360" w:lineRule="auto"/>
        <w:rPr>
          <w:sz w:val="24"/>
          <w:szCs w:val="24"/>
        </w:rPr>
      </w:pPr>
    </w:p>
    <w:p w14:paraId="00000045" w14:textId="77777777" w:rsidR="00393F71" w:rsidRDefault="00393F71">
      <w:pPr>
        <w:spacing w:after="0" w:line="360" w:lineRule="auto"/>
        <w:rPr>
          <w:sz w:val="24"/>
          <w:szCs w:val="24"/>
        </w:rPr>
      </w:pPr>
    </w:p>
    <w:p w14:paraId="00000046" w14:textId="77777777" w:rsidR="00393F71" w:rsidRDefault="00393F71">
      <w:pPr>
        <w:spacing w:after="0" w:line="360" w:lineRule="auto"/>
        <w:rPr>
          <w:sz w:val="24"/>
          <w:szCs w:val="24"/>
        </w:rPr>
      </w:pPr>
    </w:p>
    <w:p w14:paraId="00000047" w14:textId="77777777" w:rsidR="00393F71" w:rsidRDefault="00393F71">
      <w:pPr>
        <w:spacing w:after="0" w:line="360" w:lineRule="auto"/>
        <w:rPr>
          <w:sz w:val="24"/>
          <w:szCs w:val="24"/>
        </w:rPr>
      </w:pPr>
    </w:p>
    <w:p w14:paraId="00000048" w14:textId="77777777" w:rsidR="00393F71" w:rsidRDefault="00393F71">
      <w:pPr>
        <w:spacing w:after="0" w:line="360" w:lineRule="auto"/>
        <w:rPr>
          <w:sz w:val="24"/>
          <w:szCs w:val="24"/>
        </w:rPr>
      </w:pPr>
    </w:p>
    <w:p w14:paraId="00000049" w14:textId="77777777" w:rsidR="00393F71" w:rsidRDefault="00393F71">
      <w:pPr>
        <w:spacing w:after="0" w:line="360" w:lineRule="auto"/>
        <w:rPr>
          <w:sz w:val="24"/>
          <w:szCs w:val="24"/>
        </w:rPr>
      </w:pPr>
    </w:p>
    <w:p w14:paraId="0000004A" w14:textId="77777777" w:rsidR="00393F71" w:rsidRDefault="00393F71">
      <w:pPr>
        <w:spacing w:after="0" w:line="360" w:lineRule="auto"/>
        <w:rPr>
          <w:sz w:val="24"/>
          <w:szCs w:val="24"/>
        </w:rPr>
      </w:pPr>
    </w:p>
    <w:p w14:paraId="0000004B" w14:textId="77777777" w:rsidR="00393F71" w:rsidRDefault="00393F71">
      <w:pPr>
        <w:spacing w:after="0" w:line="360" w:lineRule="auto"/>
        <w:rPr>
          <w:sz w:val="24"/>
          <w:szCs w:val="24"/>
        </w:rPr>
      </w:pPr>
    </w:p>
    <w:p w14:paraId="0000004C" w14:textId="77777777" w:rsidR="00393F71" w:rsidRDefault="00393F71">
      <w:pPr>
        <w:spacing w:after="0" w:line="360" w:lineRule="auto"/>
        <w:rPr>
          <w:sz w:val="24"/>
          <w:szCs w:val="24"/>
        </w:rPr>
      </w:pPr>
    </w:p>
    <w:p w14:paraId="0000004D" w14:textId="77777777" w:rsidR="00393F71" w:rsidRDefault="00393F71">
      <w:pPr>
        <w:spacing w:after="0" w:line="360" w:lineRule="auto"/>
        <w:rPr>
          <w:sz w:val="24"/>
          <w:szCs w:val="24"/>
        </w:rPr>
      </w:pPr>
    </w:p>
    <w:p w14:paraId="0000004E" w14:textId="77777777" w:rsidR="00393F71" w:rsidRDefault="00393F71">
      <w:pPr>
        <w:spacing w:after="0" w:line="360" w:lineRule="auto"/>
        <w:rPr>
          <w:sz w:val="24"/>
          <w:szCs w:val="24"/>
        </w:rPr>
      </w:pPr>
    </w:p>
    <w:p w14:paraId="0000004F" w14:textId="77777777" w:rsidR="00393F71" w:rsidRDefault="00393F71">
      <w:pPr>
        <w:spacing w:after="0" w:line="360" w:lineRule="auto"/>
        <w:rPr>
          <w:sz w:val="24"/>
          <w:szCs w:val="24"/>
        </w:rPr>
      </w:pPr>
    </w:p>
    <w:p w14:paraId="00000051" w14:textId="77777777" w:rsidR="00393F71" w:rsidRDefault="00000000">
      <w:pPr>
        <w:numPr>
          <w:ilvl w:val="0"/>
          <w:numId w:val="9"/>
        </w:numPr>
        <w:pBdr>
          <w:top w:val="nil"/>
          <w:left w:val="nil"/>
          <w:bottom w:val="nil"/>
          <w:right w:val="nil"/>
          <w:between w:val="nil"/>
        </w:pBdr>
        <w:spacing w:after="0" w:line="360" w:lineRule="auto"/>
        <w:rPr>
          <w:b/>
          <w:color w:val="000000"/>
          <w:sz w:val="24"/>
          <w:szCs w:val="24"/>
        </w:rPr>
      </w:pPr>
      <w:r>
        <w:rPr>
          <w:b/>
          <w:color w:val="000000"/>
          <w:sz w:val="24"/>
          <w:szCs w:val="24"/>
        </w:rPr>
        <w:lastRenderedPageBreak/>
        <w:t>Dispoziții generale</w:t>
      </w:r>
    </w:p>
    <w:p w14:paraId="00000052" w14:textId="77777777" w:rsidR="00393F71" w:rsidRPr="00CD7D9A" w:rsidRDefault="00000000">
      <w:pPr>
        <w:numPr>
          <w:ilvl w:val="1"/>
          <w:numId w:val="11"/>
        </w:numPr>
        <w:pBdr>
          <w:top w:val="nil"/>
          <w:left w:val="nil"/>
          <w:bottom w:val="nil"/>
          <w:right w:val="nil"/>
          <w:between w:val="nil"/>
        </w:pBdr>
        <w:spacing w:after="0" w:line="276" w:lineRule="auto"/>
        <w:jc w:val="both"/>
        <w:rPr>
          <w:color w:val="000000"/>
          <w:sz w:val="24"/>
          <w:szCs w:val="24"/>
        </w:rPr>
      </w:pPr>
      <w:r w:rsidRPr="00CD7D9A">
        <w:rPr>
          <w:color w:val="000000"/>
          <w:sz w:val="24"/>
          <w:szCs w:val="24"/>
        </w:rPr>
        <w:t xml:space="preserve"> Scopul metodologiei</w:t>
      </w:r>
    </w:p>
    <w:p w14:paraId="00000053" w14:textId="474BABE4" w:rsidR="00393F71" w:rsidRPr="00CD7D9A" w:rsidRDefault="00000000">
      <w:pPr>
        <w:spacing w:after="0"/>
        <w:jc w:val="both"/>
        <w:rPr>
          <w:sz w:val="24"/>
          <w:szCs w:val="24"/>
        </w:rPr>
      </w:pPr>
      <w:r w:rsidRPr="00CD7D9A">
        <w:rPr>
          <w:sz w:val="24"/>
          <w:szCs w:val="24"/>
        </w:rPr>
        <w:t>Scopul prezentei metodologii este descrierea principalelor reguli și metode utilizate în procesul de elaborare a cercetării statistice privind utilizarea produselor tehnologiei informației și comunicațiilor, începând de la colectarea datelor de la entități</w:t>
      </w:r>
      <w:r w:rsidR="00891933" w:rsidRPr="00CD7D9A">
        <w:rPr>
          <w:sz w:val="24"/>
          <w:szCs w:val="24"/>
        </w:rPr>
        <w:t xml:space="preserve"> </w:t>
      </w:r>
      <w:r w:rsidRPr="00CD7D9A">
        <w:rPr>
          <w:sz w:val="24"/>
          <w:szCs w:val="24"/>
        </w:rPr>
        <w:t xml:space="preserve"> până la diseminarea acestora utilizatorilor.</w:t>
      </w:r>
    </w:p>
    <w:p w14:paraId="00000054" w14:textId="77777777" w:rsidR="00393F71" w:rsidRPr="00CD7D9A" w:rsidRDefault="00000000">
      <w:pPr>
        <w:spacing w:before="240" w:after="0" w:line="276" w:lineRule="auto"/>
        <w:jc w:val="both"/>
        <w:rPr>
          <w:sz w:val="24"/>
          <w:szCs w:val="24"/>
        </w:rPr>
      </w:pPr>
      <w:r w:rsidRPr="00CD7D9A">
        <w:rPr>
          <w:sz w:val="24"/>
          <w:szCs w:val="24"/>
        </w:rPr>
        <w:t>1.2. Scurt istoric</w:t>
      </w:r>
    </w:p>
    <w:p w14:paraId="00000055" w14:textId="2165CA15" w:rsidR="00393F71" w:rsidRPr="00CD7D9A" w:rsidRDefault="00000000">
      <w:pPr>
        <w:spacing w:after="0"/>
        <w:jc w:val="both"/>
        <w:rPr>
          <w:sz w:val="24"/>
          <w:szCs w:val="24"/>
        </w:rPr>
      </w:pPr>
      <w:r w:rsidRPr="00CD7D9A">
        <w:rPr>
          <w:sz w:val="24"/>
          <w:szCs w:val="24"/>
        </w:rPr>
        <w:t xml:space="preserve">În scopul urmăririi procesului de informatizare </w:t>
      </w:r>
      <w:r w:rsidR="00CD7D9A" w:rsidRPr="00CD7D9A">
        <w:rPr>
          <w:sz w:val="24"/>
          <w:szCs w:val="24"/>
        </w:rPr>
        <w:t>și</w:t>
      </w:r>
      <w:r w:rsidRPr="00CD7D9A">
        <w:rPr>
          <w:sz w:val="24"/>
          <w:szCs w:val="24"/>
        </w:rPr>
        <w:t xml:space="preserve"> a îndeplinirii prevederilor „Proiectului, director al informatizării </w:t>
      </w:r>
      <w:r w:rsidR="00CD7D9A" w:rsidRPr="00CD7D9A">
        <w:rPr>
          <w:sz w:val="24"/>
          <w:szCs w:val="24"/>
        </w:rPr>
        <w:t>societății</w:t>
      </w:r>
      <w:r w:rsidRPr="00CD7D9A">
        <w:rPr>
          <w:sz w:val="24"/>
          <w:szCs w:val="24"/>
        </w:rPr>
        <w:t xml:space="preserve"> în Republica Moldova” adoptate prin  Hotărârea Guvernului Republicii Moldova nr. 155 din 6 martie 1995, a fost implementată în statistica </w:t>
      </w:r>
      <w:r w:rsidR="00CD7D9A" w:rsidRPr="00CD7D9A">
        <w:rPr>
          <w:sz w:val="24"/>
          <w:szCs w:val="24"/>
        </w:rPr>
        <w:t>națională</w:t>
      </w:r>
      <w:r w:rsidRPr="00CD7D9A">
        <w:rPr>
          <w:sz w:val="24"/>
          <w:szCs w:val="24"/>
        </w:rPr>
        <w:t>, începând cu anul 1996, cercetarea statistică „</w:t>
      </w:r>
      <w:r w:rsidR="00CD7D9A" w:rsidRPr="00CD7D9A">
        <w:rPr>
          <w:sz w:val="24"/>
          <w:szCs w:val="24"/>
        </w:rPr>
        <w:t>Situația</w:t>
      </w:r>
      <w:r w:rsidRPr="00CD7D9A">
        <w:rPr>
          <w:sz w:val="24"/>
          <w:szCs w:val="24"/>
        </w:rPr>
        <w:t xml:space="preserve"> privind informatizarea </w:t>
      </w:r>
      <w:r w:rsidR="00CD7D9A" w:rsidRPr="00CD7D9A">
        <w:rPr>
          <w:sz w:val="24"/>
          <w:szCs w:val="24"/>
        </w:rPr>
        <w:t>și</w:t>
      </w:r>
      <w:r w:rsidRPr="00CD7D9A">
        <w:rPr>
          <w:sz w:val="24"/>
          <w:szCs w:val="24"/>
        </w:rPr>
        <w:t xml:space="preserve"> înzestrarea cu tehnică de calcul”. Din anul 2015 – cercetarea statistică „</w:t>
      </w:r>
      <w:r w:rsidR="00CD7D9A" w:rsidRPr="00CD7D9A">
        <w:rPr>
          <w:sz w:val="24"/>
          <w:szCs w:val="24"/>
        </w:rPr>
        <w:t>Situația</w:t>
      </w:r>
      <w:r w:rsidRPr="00CD7D9A">
        <w:rPr>
          <w:sz w:val="24"/>
          <w:szCs w:val="24"/>
        </w:rPr>
        <w:t xml:space="preserve"> privind informatizarea </w:t>
      </w:r>
      <w:r w:rsidR="00CD7D9A" w:rsidRPr="00CD7D9A">
        <w:rPr>
          <w:sz w:val="24"/>
          <w:szCs w:val="24"/>
        </w:rPr>
        <w:t>și</w:t>
      </w:r>
      <w:r w:rsidRPr="00CD7D9A">
        <w:rPr>
          <w:sz w:val="24"/>
          <w:szCs w:val="24"/>
        </w:rPr>
        <w:t xml:space="preserve"> conexiunea la Internet”.</w:t>
      </w:r>
    </w:p>
    <w:p w14:paraId="58149802" w14:textId="610F0CA8" w:rsidR="00B722BB" w:rsidRPr="00CD7D9A" w:rsidRDefault="00000000" w:rsidP="007D0516">
      <w:pPr>
        <w:jc w:val="both"/>
        <w:rPr>
          <w:sz w:val="24"/>
          <w:szCs w:val="24"/>
        </w:rPr>
      </w:pPr>
      <w:r w:rsidRPr="00CD7D9A">
        <w:rPr>
          <w:sz w:val="24"/>
          <w:szCs w:val="24"/>
        </w:rPr>
        <w:t>În anul 2021, în cadrul proiectului EU funded Project ENI/2019/406-262 “Technical Assistance to Support the National Bureau of Statistics of the Republic of Moldova” Biroul Național de Statistică a beneficiat de asistență metodologică a expertului INSEE România în vederea realizării armonizării cu standardele și metodologiile internaționale.</w:t>
      </w:r>
      <w:r w:rsidR="00B722BB" w:rsidRPr="00CD7D9A">
        <w:rPr>
          <w:sz w:val="24"/>
          <w:szCs w:val="24"/>
        </w:rPr>
        <w:t xml:space="preserve"> Astfel, pentru anul de referință 2022 a fost implementată o cercetare statistică nouă nr. 1-tic ”Situația privind utilizarea produselor tehnologiei informației și comunicațiilor” armonizată cu cerințele UE.</w:t>
      </w:r>
    </w:p>
    <w:p w14:paraId="00000062" w14:textId="77777777" w:rsidR="00393F71" w:rsidRPr="00CD7D9A" w:rsidRDefault="00000000">
      <w:pPr>
        <w:numPr>
          <w:ilvl w:val="0"/>
          <w:numId w:val="9"/>
        </w:numPr>
        <w:pBdr>
          <w:top w:val="nil"/>
          <w:left w:val="nil"/>
          <w:bottom w:val="nil"/>
          <w:right w:val="nil"/>
          <w:between w:val="nil"/>
        </w:pBdr>
        <w:spacing w:after="0" w:line="276" w:lineRule="auto"/>
        <w:jc w:val="both"/>
        <w:rPr>
          <w:b/>
          <w:color w:val="000000"/>
          <w:sz w:val="24"/>
          <w:szCs w:val="24"/>
        </w:rPr>
      </w:pPr>
      <w:r w:rsidRPr="00CD7D9A">
        <w:rPr>
          <w:b/>
          <w:color w:val="000000"/>
          <w:sz w:val="24"/>
          <w:szCs w:val="24"/>
        </w:rPr>
        <w:t>Obiectivele cercetării</w:t>
      </w:r>
    </w:p>
    <w:p w14:paraId="00000063" w14:textId="77777777" w:rsidR="00393F71" w:rsidRPr="00CD7D9A" w:rsidRDefault="00000000">
      <w:pPr>
        <w:spacing w:after="0"/>
        <w:jc w:val="both"/>
        <w:rPr>
          <w:sz w:val="24"/>
          <w:szCs w:val="24"/>
        </w:rPr>
      </w:pPr>
      <w:r w:rsidRPr="00CD7D9A">
        <w:rPr>
          <w:sz w:val="24"/>
          <w:szCs w:val="24"/>
        </w:rPr>
        <w:t>Dinamica pătrunderii tehnologiei informației și comunicațiilor (TIC) în viața de zi cu zi și transformările societății și economiei sunt fără precedent și globale. TIC joacă un rol din ce în ce mai important în dezvoltarea economică și socială a țării, iar Guvernul dezvoltă politici TIC pentru a profita de oportunitățile oferite de dezvoltarea rapidă a tehnologiilor informaționale.</w:t>
      </w:r>
    </w:p>
    <w:p w14:paraId="00000064" w14:textId="10DA9E87" w:rsidR="00393F71" w:rsidRPr="00CD7D9A" w:rsidRDefault="00000000" w:rsidP="001C6A50">
      <w:pPr>
        <w:jc w:val="both"/>
        <w:rPr>
          <w:sz w:val="24"/>
          <w:szCs w:val="24"/>
        </w:rPr>
      </w:pPr>
      <w:r w:rsidRPr="00CD7D9A">
        <w:rPr>
          <w:sz w:val="24"/>
          <w:szCs w:val="24"/>
        </w:rPr>
        <w:t xml:space="preserve">În consecință, producerea de statistici privind utilizarea produselor tehnologiei informației și comunicațiilor este esențială pentru dezvoltarea, monitorizarea și evaluarea unor astfel de politici. </w:t>
      </w:r>
    </w:p>
    <w:p w14:paraId="00000065" w14:textId="77777777" w:rsidR="00393F71" w:rsidRPr="00CD7D9A" w:rsidRDefault="00000000">
      <w:pPr>
        <w:spacing w:after="0"/>
        <w:jc w:val="both"/>
        <w:rPr>
          <w:sz w:val="24"/>
          <w:szCs w:val="24"/>
        </w:rPr>
      </w:pPr>
      <w:r w:rsidRPr="00CD7D9A">
        <w:rPr>
          <w:b/>
          <w:sz w:val="24"/>
          <w:szCs w:val="24"/>
        </w:rPr>
        <w:t>Obiectivul principal</w:t>
      </w:r>
      <w:r w:rsidRPr="00CD7D9A">
        <w:rPr>
          <w:sz w:val="24"/>
          <w:szCs w:val="24"/>
        </w:rPr>
        <w:t xml:space="preserve"> al cercetării statistice referitoare la stadiul de utilizare a produselor TIC este producerea de statistici care descriu societatea informațională, precum și constituirea bazei de date referitoare la modul în care sunt utilizate produsele TIC.</w:t>
      </w:r>
    </w:p>
    <w:p w14:paraId="00000066" w14:textId="77777777" w:rsidR="00393F71" w:rsidRPr="00CD7D9A" w:rsidRDefault="00000000">
      <w:pPr>
        <w:spacing w:after="0"/>
        <w:jc w:val="both"/>
        <w:rPr>
          <w:sz w:val="24"/>
          <w:szCs w:val="24"/>
        </w:rPr>
      </w:pPr>
      <w:r w:rsidRPr="00CD7D9A">
        <w:rPr>
          <w:sz w:val="24"/>
          <w:szCs w:val="24"/>
        </w:rPr>
        <w:t>Cercetarea privind utilizarea produselor TIC este realizată cu periodicitate anuală.</w:t>
      </w:r>
    </w:p>
    <w:p w14:paraId="00000067" w14:textId="34A03BA7" w:rsidR="00393F71" w:rsidRPr="00CD7D9A" w:rsidRDefault="00000000" w:rsidP="007D0516">
      <w:pPr>
        <w:jc w:val="both"/>
        <w:rPr>
          <w:sz w:val="24"/>
          <w:szCs w:val="24"/>
        </w:rPr>
      </w:pPr>
      <w:r w:rsidRPr="00CD7D9A">
        <w:rPr>
          <w:sz w:val="24"/>
          <w:szCs w:val="24"/>
        </w:rPr>
        <w:t>Principalii utilizatori a datelor privind utilizarea produselor TIC sunt autoritățile publice centrale și locale, alte instituții publice, organizațiile non-guvernamentale, mediul academic, mediul de afaceri, mass-media, cetățenii, precum și organizațiile internaționale.</w:t>
      </w:r>
    </w:p>
    <w:p w14:paraId="00000069" w14:textId="77777777" w:rsidR="00393F71" w:rsidRPr="00CD7D9A" w:rsidRDefault="00000000">
      <w:pPr>
        <w:numPr>
          <w:ilvl w:val="0"/>
          <w:numId w:val="9"/>
        </w:numPr>
        <w:pBdr>
          <w:top w:val="nil"/>
          <w:left w:val="nil"/>
          <w:bottom w:val="nil"/>
          <w:right w:val="nil"/>
          <w:between w:val="nil"/>
        </w:pBdr>
        <w:spacing w:after="0" w:line="276" w:lineRule="auto"/>
        <w:jc w:val="both"/>
        <w:rPr>
          <w:b/>
          <w:color w:val="000000"/>
          <w:sz w:val="24"/>
          <w:szCs w:val="24"/>
        </w:rPr>
      </w:pPr>
      <w:r w:rsidRPr="00CD7D9A">
        <w:rPr>
          <w:b/>
          <w:color w:val="000000"/>
          <w:sz w:val="24"/>
          <w:szCs w:val="24"/>
        </w:rPr>
        <w:t>Noțiuni de bază/definiții</w:t>
      </w:r>
    </w:p>
    <w:p w14:paraId="0000006A" w14:textId="77777777" w:rsidR="00393F71" w:rsidRPr="00CD7D9A" w:rsidRDefault="00000000">
      <w:pPr>
        <w:spacing w:before="240"/>
        <w:jc w:val="both"/>
        <w:rPr>
          <w:color w:val="000000"/>
          <w:sz w:val="24"/>
          <w:szCs w:val="24"/>
        </w:rPr>
      </w:pPr>
      <w:r w:rsidRPr="00CD7D9A">
        <w:rPr>
          <w:b/>
          <w:color w:val="000000"/>
          <w:sz w:val="24"/>
          <w:szCs w:val="24"/>
        </w:rPr>
        <w:t>Banda largă</w:t>
      </w:r>
      <w:r w:rsidRPr="00CD7D9A">
        <w:rPr>
          <w:color w:val="000000"/>
          <w:sz w:val="24"/>
          <w:szCs w:val="24"/>
        </w:rPr>
        <w:t xml:space="preserve"> (eng. ”broadband”) este tehnologia de telecomunicații care oferă o capacitate de transmitere a datelor de cel puțin 256 kbps în cel puțin una din direcții. Exemple de conexiuni în bandă largă sunt xDSL (ADSL, SDSL etc.), UMTS, GPRS, LTE (telefonie mobilă), WiFi, fibră optică, etc.</w:t>
      </w:r>
    </w:p>
    <w:p w14:paraId="0000006B" w14:textId="77777777" w:rsidR="00393F71" w:rsidRPr="00CD7D9A" w:rsidRDefault="00000000">
      <w:pPr>
        <w:widowControl w:val="0"/>
        <w:spacing w:before="240" w:after="0"/>
        <w:jc w:val="both"/>
        <w:rPr>
          <w:color w:val="000000"/>
          <w:sz w:val="24"/>
          <w:szCs w:val="24"/>
        </w:rPr>
      </w:pPr>
      <w:r w:rsidRPr="00CD7D9A">
        <w:rPr>
          <w:b/>
          <w:color w:val="000000"/>
          <w:sz w:val="24"/>
          <w:szCs w:val="24"/>
        </w:rPr>
        <w:t>Cloud computing</w:t>
      </w:r>
      <w:r w:rsidRPr="00CD7D9A">
        <w:rPr>
          <w:color w:val="000000"/>
          <w:sz w:val="24"/>
          <w:szCs w:val="24"/>
        </w:rPr>
        <w:t xml:space="preserve"> este un model al sistemului de calcul în cadrul căruia utilizatorul final nu deține resursele sale proprii de calcul, dar le închiriază de la furnizori și le accesează la distanță folosind Internet sau VPN. Furnizorul este responsabil pentru asigurarea bunei funcționări a resurselor de calcul, iar beneficiarul achită doar volumul de resurse efectiv utilizate. </w:t>
      </w:r>
    </w:p>
    <w:p w14:paraId="0000006C" w14:textId="77777777" w:rsidR="00393F71" w:rsidRPr="00CD7D9A" w:rsidRDefault="00000000">
      <w:pPr>
        <w:widowControl w:val="0"/>
        <w:spacing w:after="0"/>
        <w:jc w:val="both"/>
        <w:rPr>
          <w:sz w:val="24"/>
          <w:szCs w:val="24"/>
        </w:rPr>
      </w:pPr>
      <w:r w:rsidRPr="00CD7D9A">
        <w:rPr>
          <w:color w:val="000000"/>
          <w:sz w:val="24"/>
          <w:szCs w:val="24"/>
        </w:rPr>
        <w:t xml:space="preserve">Există trei modele </w:t>
      </w:r>
      <w:r w:rsidRPr="00CD7D9A">
        <w:rPr>
          <w:sz w:val="24"/>
          <w:szCs w:val="24"/>
        </w:rPr>
        <w:t xml:space="preserve">ale serviciilor de cloud computing: Sistem de operare ca serviciu (SaaS), Platforma ca serviciu (PaaS) și Infrastructură ca serviciu (IaaS). </w:t>
      </w:r>
    </w:p>
    <w:p w14:paraId="0000006D" w14:textId="77777777" w:rsidR="00393F71" w:rsidRPr="00CD7D9A" w:rsidRDefault="00000000">
      <w:pPr>
        <w:widowControl w:val="0"/>
        <w:spacing w:after="0"/>
        <w:jc w:val="both"/>
        <w:rPr>
          <w:sz w:val="24"/>
          <w:szCs w:val="24"/>
        </w:rPr>
      </w:pPr>
      <w:r w:rsidRPr="00CD7D9A">
        <w:rPr>
          <w:sz w:val="24"/>
          <w:szCs w:val="24"/>
        </w:rPr>
        <w:t xml:space="preserve">Cloud computing poate include conexiunile prin </w:t>
      </w:r>
      <w:r w:rsidRPr="00CD7D9A">
        <w:rPr>
          <w:b/>
          <w:sz w:val="24"/>
          <w:szCs w:val="24"/>
        </w:rPr>
        <w:t>VPN</w:t>
      </w:r>
      <w:r w:rsidRPr="00CD7D9A">
        <w:rPr>
          <w:sz w:val="24"/>
          <w:szCs w:val="24"/>
        </w:rPr>
        <w:t xml:space="preserve"> (Rețea Privată Virtuală).</w:t>
      </w:r>
    </w:p>
    <w:p w14:paraId="0000006E" w14:textId="4BBF5919" w:rsidR="00393F71" w:rsidRPr="00CD7D9A" w:rsidRDefault="00CD7D9A">
      <w:pPr>
        <w:spacing w:before="240"/>
        <w:jc w:val="both"/>
        <w:rPr>
          <w:sz w:val="24"/>
          <w:szCs w:val="24"/>
        </w:rPr>
      </w:pPr>
      <w:r w:rsidRPr="00CD7D9A">
        <w:rPr>
          <w:b/>
          <w:sz w:val="24"/>
          <w:szCs w:val="24"/>
        </w:rPr>
        <w:t>Comerț electronic</w:t>
      </w:r>
      <w:r w:rsidRPr="00CD7D9A">
        <w:rPr>
          <w:sz w:val="24"/>
          <w:szCs w:val="24"/>
        </w:rPr>
        <w:t xml:space="preserve"> (e-comerţ) este vânzarea sau cumpărarea de bunuri sau servicii realizate prin intermediul unei rețele de calculatoare prin metode specifice proiectate pentru scopul primirii sau </w:t>
      </w:r>
      <w:r w:rsidRPr="00CD7D9A">
        <w:rPr>
          <w:sz w:val="24"/>
          <w:szCs w:val="24"/>
        </w:rPr>
        <w:lastRenderedPageBreak/>
        <w:t>plasării de comenzi. Bunurile sau serviciile sunt comandate prin aceste metode, dar livrarea sau plata bunurilor sau serviciilor nu este necesar să fie făcută online. În vânzările de bunuri sau servicii din comerțul electronic, comanda este plasată prin site-uri web, aplicații sau mesaje de tip EDI în scopul primirii comenzilor prin metode special concepute. Vânzările web se disting de vânzările EDI.</w:t>
      </w:r>
    </w:p>
    <w:p w14:paraId="0000006F" w14:textId="77777777" w:rsidR="00393F71" w:rsidRPr="00CD7D9A" w:rsidRDefault="00000000">
      <w:pPr>
        <w:spacing w:before="240"/>
        <w:jc w:val="both"/>
        <w:rPr>
          <w:color w:val="000000"/>
          <w:sz w:val="24"/>
          <w:szCs w:val="24"/>
        </w:rPr>
      </w:pPr>
      <w:r w:rsidRPr="00CD7D9A">
        <w:rPr>
          <w:b/>
          <w:color w:val="000000"/>
          <w:sz w:val="24"/>
          <w:szCs w:val="24"/>
        </w:rPr>
        <w:t>Conexiune fixă</w:t>
      </w:r>
      <w:r w:rsidRPr="00CD7D9A">
        <w:rPr>
          <w:color w:val="000000"/>
          <w:sz w:val="24"/>
          <w:szCs w:val="24"/>
        </w:rPr>
        <w:t xml:space="preserve"> este tehnologia de telecomunicații care oferă accesul la Internet sau interconectarea rețelelor prin utilizarea cablurilor electrice sau a fibrelor optice.</w:t>
      </w:r>
    </w:p>
    <w:p w14:paraId="00000070" w14:textId="77777777" w:rsidR="00393F71" w:rsidRPr="00CD7D9A" w:rsidRDefault="00000000">
      <w:pPr>
        <w:spacing w:before="240"/>
        <w:jc w:val="both"/>
        <w:rPr>
          <w:color w:val="000000"/>
          <w:sz w:val="24"/>
          <w:szCs w:val="24"/>
        </w:rPr>
      </w:pPr>
      <w:r w:rsidRPr="00CD7D9A">
        <w:rPr>
          <w:b/>
          <w:color w:val="000000"/>
          <w:sz w:val="24"/>
          <w:szCs w:val="24"/>
        </w:rPr>
        <w:t>Conexiune fără fir</w:t>
      </w:r>
      <w:r w:rsidRPr="00CD7D9A">
        <w:rPr>
          <w:color w:val="000000"/>
          <w:sz w:val="24"/>
          <w:szCs w:val="24"/>
        </w:rPr>
        <w:t xml:space="preserve"> este tehnologia de telecomunicații care oferă accesul la Internet sau interconectarea rețelelor prin utilizarea undelor electromagnetice.</w:t>
      </w:r>
    </w:p>
    <w:p w14:paraId="00000071" w14:textId="77777777" w:rsidR="00393F71" w:rsidRPr="00CD7D9A" w:rsidRDefault="00000000">
      <w:pPr>
        <w:jc w:val="both"/>
        <w:rPr>
          <w:color w:val="000000"/>
          <w:sz w:val="24"/>
          <w:szCs w:val="24"/>
        </w:rPr>
      </w:pPr>
      <w:r w:rsidRPr="00CD7D9A">
        <w:rPr>
          <w:b/>
          <w:color w:val="000000"/>
          <w:sz w:val="24"/>
          <w:szCs w:val="24"/>
        </w:rPr>
        <w:t>Conexiune mobilă în bandă largă</w:t>
      </w:r>
      <w:r w:rsidRPr="00CD7D9A">
        <w:rPr>
          <w:color w:val="000000"/>
          <w:sz w:val="24"/>
          <w:szCs w:val="24"/>
        </w:rPr>
        <w:t xml:space="preserve"> este tehnologia de telecomunicații care oferă accesul la Internet în bandă largă utilizând rețelele de telefonie mobilă. Pentru acces la rețea utilizatorii folosesc modeme portabile.</w:t>
      </w:r>
    </w:p>
    <w:p w14:paraId="00000072" w14:textId="54143C1B" w:rsidR="00393F71" w:rsidRPr="00CD7D9A" w:rsidRDefault="00000000">
      <w:pPr>
        <w:spacing w:before="240"/>
        <w:jc w:val="both"/>
        <w:rPr>
          <w:sz w:val="24"/>
          <w:szCs w:val="24"/>
        </w:rPr>
      </w:pPr>
      <w:r w:rsidRPr="00CD7D9A">
        <w:rPr>
          <w:b/>
          <w:sz w:val="24"/>
          <w:szCs w:val="24"/>
        </w:rPr>
        <w:t xml:space="preserve">CRM </w:t>
      </w:r>
      <w:r w:rsidRPr="00CD7D9A">
        <w:rPr>
          <w:sz w:val="24"/>
          <w:szCs w:val="24"/>
        </w:rPr>
        <w:t xml:space="preserve">(Customer Relationship Management) </w:t>
      </w:r>
      <w:r w:rsidRPr="00CD7D9A">
        <w:rPr>
          <w:b/>
          <w:sz w:val="24"/>
          <w:szCs w:val="24"/>
        </w:rPr>
        <w:t xml:space="preserve">- </w:t>
      </w:r>
      <w:r w:rsidRPr="00CD7D9A">
        <w:rPr>
          <w:sz w:val="24"/>
          <w:szCs w:val="24"/>
        </w:rPr>
        <w:t xml:space="preserve">sistem de gestiune a relației cu clienții, se bazează pe conceptul care plasează clientul în centrul afacerii, bazat pe utilizarea intensivă a produselor TIC pentru colectarea, integrarea, prelucrarea </w:t>
      </w:r>
      <w:r w:rsidR="00CD7D9A" w:rsidRPr="00CD7D9A">
        <w:rPr>
          <w:sz w:val="24"/>
          <w:szCs w:val="24"/>
        </w:rPr>
        <w:t>și</w:t>
      </w:r>
      <w:r w:rsidRPr="00CD7D9A">
        <w:rPr>
          <w:sz w:val="24"/>
          <w:szCs w:val="24"/>
        </w:rPr>
        <w:t xml:space="preserve"> analiza </w:t>
      </w:r>
      <w:r w:rsidR="00CD7D9A" w:rsidRPr="00CD7D9A">
        <w:rPr>
          <w:sz w:val="24"/>
          <w:szCs w:val="24"/>
        </w:rPr>
        <w:t>informațiilor</w:t>
      </w:r>
      <w:r w:rsidRPr="00CD7D9A">
        <w:rPr>
          <w:sz w:val="24"/>
          <w:szCs w:val="24"/>
        </w:rPr>
        <w:t xml:space="preserve"> referitoare la </w:t>
      </w:r>
      <w:r w:rsidR="00CD7D9A" w:rsidRPr="00CD7D9A">
        <w:rPr>
          <w:sz w:val="24"/>
          <w:szCs w:val="24"/>
        </w:rPr>
        <w:t>clienți</w:t>
      </w:r>
      <w:r w:rsidRPr="00CD7D9A">
        <w:rPr>
          <w:sz w:val="24"/>
          <w:szCs w:val="24"/>
        </w:rPr>
        <w:t>.</w:t>
      </w:r>
    </w:p>
    <w:p w14:paraId="00000073" w14:textId="2A310215" w:rsidR="00393F71" w:rsidRPr="00CD7D9A" w:rsidRDefault="00000000">
      <w:pPr>
        <w:jc w:val="both"/>
        <w:rPr>
          <w:sz w:val="24"/>
          <w:szCs w:val="24"/>
        </w:rPr>
      </w:pPr>
      <w:r w:rsidRPr="00CD7D9A">
        <w:rPr>
          <w:b/>
          <w:sz w:val="24"/>
          <w:szCs w:val="24"/>
        </w:rPr>
        <w:t>EDI (Electronic Data Interchange)</w:t>
      </w:r>
      <w:r w:rsidRPr="00CD7D9A">
        <w:rPr>
          <w:sz w:val="24"/>
          <w:szCs w:val="24"/>
        </w:rPr>
        <w:t xml:space="preserve"> - schimbul electronic de date, se referă la transmiterea structurată a datelor sau documentelor între </w:t>
      </w:r>
      <w:r w:rsidR="00CD7D9A" w:rsidRPr="00CD7D9A">
        <w:rPr>
          <w:sz w:val="24"/>
          <w:szCs w:val="24"/>
        </w:rPr>
        <w:t>organizații</w:t>
      </w:r>
      <w:r w:rsidRPr="00CD7D9A">
        <w:rPr>
          <w:sz w:val="24"/>
          <w:szCs w:val="24"/>
        </w:rPr>
        <w:t xml:space="preserve"> sau întreprinderi prin mijloace electronice.</w:t>
      </w:r>
    </w:p>
    <w:p w14:paraId="00000074" w14:textId="77777777" w:rsidR="00393F71" w:rsidRPr="00CD7D9A" w:rsidRDefault="00000000">
      <w:pPr>
        <w:jc w:val="both"/>
        <w:rPr>
          <w:sz w:val="24"/>
          <w:szCs w:val="24"/>
        </w:rPr>
      </w:pPr>
      <w:bookmarkStart w:id="2" w:name="_heading=h.1fob9te" w:colFirst="0" w:colLast="0"/>
      <w:bookmarkEnd w:id="2"/>
      <w:r w:rsidRPr="00CD7D9A">
        <w:rPr>
          <w:b/>
          <w:sz w:val="24"/>
          <w:szCs w:val="24"/>
        </w:rPr>
        <w:t>EDI comerț electronic.</w:t>
      </w:r>
      <w:r w:rsidRPr="00CD7D9A">
        <w:rPr>
          <w:sz w:val="24"/>
          <w:szCs w:val="24"/>
        </w:rPr>
        <w:t xml:space="preserve"> Comenzi inițiate cu mesaje de tip EDI. EDI (schimbul electronic de date) este un instrument de e-business pentru schimbul de diferite tipuri de mesaje de afaceri. EDI este utilizat ca termen generic pentru trimiterea sau primirea de informații de afaceri într-un format convenit adecvat pentru prelucrarea automată (de exemplu, EDIFACT, XML etc.) și fără ca mesajul individual să fie tastat manual. 'EDI e-Commerce' este limitat la mesajele EDI care plasează o comandă.</w:t>
      </w:r>
    </w:p>
    <w:p w14:paraId="00000075" w14:textId="05BB41FB" w:rsidR="00393F71" w:rsidRPr="00CD7D9A" w:rsidRDefault="00000000">
      <w:pPr>
        <w:widowControl w:val="0"/>
        <w:spacing w:before="240" w:after="0"/>
        <w:jc w:val="both"/>
        <w:rPr>
          <w:sz w:val="24"/>
          <w:szCs w:val="24"/>
        </w:rPr>
      </w:pPr>
      <w:r w:rsidRPr="00CD7D9A">
        <w:rPr>
          <w:b/>
          <w:sz w:val="24"/>
          <w:szCs w:val="24"/>
        </w:rPr>
        <w:t xml:space="preserve">Entitățile care utilizează </w:t>
      </w:r>
      <w:r w:rsidR="00CD7D9A" w:rsidRPr="00CD7D9A">
        <w:rPr>
          <w:b/>
          <w:sz w:val="24"/>
          <w:szCs w:val="24"/>
        </w:rPr>
        <w:t>rețele</w:t>
      </w:r>
      <w:r w:rsidRPr="00CD7D9A">
        <w:rPr>
          <w:b/>
          <w:sz w:val="24"/>
          <w:szCs w:val="24"/>
        </w:rPr>
        <w:t xml:space="preserve"> sociale</w:t>
      </w:r>
      <w:r w:rsidRPr="00CD7D9A">
        <w:rPr>
          <w:sz w:val="24"/>
          <w:szCs w:val="24"/>
        </w:rPr>
        <w:t xml:space="preserve"> sunt entități care au un profil de utilizator, cont sau o </w:t>
      </w:r>
      <w:r w:rsidR="00CD7D9A" w:rsidRPr="00CD7D9A">
        <w:rPr>
          <w:sz w:val="24"/>
          <w:szCs w:val="24"/>
        </w:rPr>
        <w:t>licență</w:t>
      </w:r>
      <w:r w:rsidRPr="00CD7D9A">
        <w:rPr>
          <w:sz w:val="24"/>
          <w:szCs w:val="24"/>
        </w:rPr>
        <w:t xml:space="preserve"> de utilizator în </w:t>
      </w:r>
      <w:r w:rsidR="00CD7D9A" w:rsidRPr="00CD7D9A">
        <w:rPr>
          <w:sz w:val="24"/>
          <w:szCs w:val="24"/>
        </w:rPr>
        <w:t>funcție</w:t>
      </w:r>
      <w:r w:rsidRPr="00CD7D9A">
        <w:rPr>
          <w:sz w:val="24"/>
          <w:szCs w:val="24"/>
        </w:rPr>
        <w:t xml:space="preserve"> de </w:t>
      </w:r>
      <w:r w:rsidR="00CD7D9A" w:rsidRPr="00CD7D9A">
        <w:rPr>
          <w:sz w:val="24"/>
          <w:szCs w:val="24"/>
        </w:rPr>
        <w:t>cerințele</w:t>
      </w:r>
      <w:r w:rsidRPr="00CD7D9A">
        <w:rPr>
          <w:sz w:val="24"/>
          <w:szCs w:val="24"/>
        </w:rPr>
        <w:t xml:space="preserve"> </w:t>
      </w:r>
      <w:r w:rsidR="00CD7D9A" w:rsidRPr="00CD7D9A">
        <w:rPr>
          <w:sz w:val="24"/>
          <w:szCs w:val="24"/>
        </w:rPr>
        <w:t>și</w:t>
      </w:r>
      <w:r w:rsidRPr="00CD7D9A">
        <w:rPr>
          <w:sz w:val="24"/>
          <w:szCs w:val="24"/>
        </w:rPr>
        <w:t xml:space="preserve"> tipul de </w:t>
      </w:r>
      <w:r w:rsidR="00CD7D9A" w:rsidRPr="00CD7D9A">
        <w:rPr>
          <w:sz w:val="24"/>
          <w:szCs w:val="24"/>
        </w:rPr>
        <w:t>rețea</w:t>
      </w:r>
      <w:r w:rsidRPr="00CD7D9A">
        <w:rPr>
          <w:sz w:val="24"/>
          <w:szCs w:val="24"/>
        </w:rPr>
        <w:t xml:space="preserve"> media.</w:t>
      </w:r>
    </w:p>
    <w:p w14:paraId="00000076" w14:textId="1931C5A1" w:rsidR="00393F71" w:rsidRPr="00CD7D9A" w:rsidRDefault="00000000">
      <w:pPr>
        <w:spacing w:before="240" w:after="0"/>
        <w:jc w:val="both"/>
        <w:rPr>
          <w:sz w:val="24"/>
          <w:szCs w:val="24"/>
        </w:rPr>
      </w:pPr>
      <w:r w:rsidRPr="00CD7D9A">
        <w:rPr>
          <w:b/>
          <w:sz w:val="24"/>
          <w:szCs w:val="24"/>
        </w:rPr>
        <w:t>ERP</w:t>
      </w:r>
      <w:r w:rsidRPr="00CD7D9A">
        <w:rPr>
          <w:sz w:val="24"/>
          <w:szCs w:val="24"/>
          <w:highlight w:val="white"/>
        </w:rPr>
        <w:t xml:space="preserve"> (</w:t>
      </w:r>
      <w:r w:rsidRPr="00CD7D9A">
        <w:rPr>
          <w:sz w:val="24"/>
          <w:szCs w:val="24"/>
        </w:rPr>
        <w:t xml:space="preserve">Enterprise Resource Planning) </w:t>
      </w:r>
      <w:r w:rsidRPr="00CD7D9A">
        <w:rPr>
          <w:sz w:val="24"/>
          <w:szCs w:val="24"/>
          <w:highlight w:val="white"/>
        </w:rPr>
        <w:t xml:space="preserve">- </w:t>
      </w:r>
      <w:r w:rsidRPr="00CD7D9A">
        <w:rPr>
          <w:sz w:val="24"/>
          <w:szCs w:val="24"/>
        </w:rPr>
        <w:t xml:space="preserve">Planificarea Resurselor Întreprinderii, se referă la unul sau mai multe seturi de </w:t>
      </w:r>
      <w:r w:rsidR="00CD7D9A" w:rsidRPr="00CD7D9A">
        <w:rPr>
          <w:sz w:val="24"/>
          <w:szCs w:val="24"/>
        </w:rPr>
        <w:t>aplicații</w:t>
      </w:r>
      <w:r w:rsidRPr="00CD7D9A">
        <w:rPr>
          <w:sz w:val="24"/>
          <w:szCs w:val="24"/>
        </w:rPr>
        <w:t xml:space="preserve"> software (de ex.:</w:t>
      </w:r>
      <w:r w:rsidR="00CD7D9A">
        <w:rPr>
          <w:sz w:val="24"/>
          <w:szCs w:val="24"/>
        </w:rPr>
        <w:t xml:space="preserve"> </w:t>
      </w:r>
      <w:r w:rsidRPr="00CD7D9A">
        <w:rPr>
          <w:sz w:val="24"/>
          <w:szCs w:val="24"/>
        </w:rPr>
        <w:t>soft 1C-Contabilitate</w:t>
      </w:r>
      <w:r w:rsidRPr="00CD7D9A">
        <w:rPr>
          <w:sz w:val="24"/>
          <w:szCs w:val="24"/>
          <w:highlight w:val="white"/>
        </w:rPr>
        <w:t>)</w:t>
      </w:r>
      <w:r w:rsidRPr="00CD7D9A">
        <w:rPr>
          <w:sz w:val="24"/>
          <w:szCs w:val="24"/>
        </w:rPr>
        <w:t xml:space="preserve"> care integrează </w:t>
      </w:r>
      <w:r w:rsidR="00CD7D9A" w:rsidRPr="00CD7D9A">
        <w:rPr>
          <w:sz w:val="24"/>
          <w:szCs w:val="24"/>
        </w:rPr>
        <w:t>și</w:t>
      </w:r>
      <w:r w:rsidRPr="00CD7D9A">
        <w:rPr>
          <w:sz w:val="24"/>
          <w:szCs w:val="24"/>
        </w:rPr>
        <w:t xml:space="preserve"> procesează </w:t>
      </w:r>
      <w:r w:rsidR="00CD7D9A" w:rsidRPr="00CD7D9A">
        <w:rPr>
          <w:sz w:val="24"/>
          <w:szCs w:val="24"/>
        </w:rPr>
        <w:t>informații</w:t>
      </w:r>
      <w:r w:rsidRPr="00CD7D9A">
        <w:rPr>
          <w:sz w:val="24"/>
          <w:szCs w:val="24"/>
        </w:rPr>
        <w:t xml:space="preserve"> pentru diverse </w:t>
      </w:r>
      <w:r w:rsidR="00CD7D9A" w:rsidRPr="00CD7D9A">
        <w:rPr>
          <w:sz w:val="24"/>
          <w:szCs w:val="24"/>
        </w:rPr>
        <w:t>funcțiuni</w:t>
      </w:r>
      <w:r w:rsidRPr="00CD7D9A">
        <w:rPr>
          <w:sz w:val="24"/>
          <w:szCs w:val="24"/>
        </w:rPr>
        <w:t xml:space="preserve">/departamente din cadrul entității. Produsele ERP integrează </w:t>
      </w:r>
      <w:r w:rsidR="00CD7D9A" w:rsidRPr="00CD7D9A">
        <w:rPr>
          <w:sz w:val="24"/>
          <w:szCs w:val="24"/>
        </w:rPr>
        <w:t>informații</w:t>
      </w:r>
      <w:r w:rsidRPr="00CD7D9A">
        <w:rPr>
          <w:sz w:val="24"/>
          <w:szCs w:val="24"/>
        </w:rPr>
        <w:t xml:space="preserve"> referitoare la planificare, aprovizionare, vânzări, marketing, financiare </w:t>
      </w:r>
      <w:r w:rsidR="00CD7D9A" w:rsidRPr="00CD7D9A">
        <w:rPr>
          <w:sz w:val="24"/>
          <w:szCs w:val="24"/>
        </w:rPr>
        <w:t>și</w:t>
      </w:r>
      <w:r w:rsidRPr="00CD7D9A">
        <w:rPr>
          <w:sz w:val="24"/>
          <w:szCs w:val="24"/>
        </w:rPr>
        <w:t xml:space="preserve"> resurse umane. </w:t>
      </w:r>
    </w:p>
    <w:p w14:paraId="00000077" w14:textId="77777777" w:rsidR="00393F71" w:rsidRPr="00CD7D9A" w:rsidRDefault="00000000">
      <w:pPr>
        <w:spacing w:after="0"/>
        <w:jc w:val="both"/>
        <w:rPr>
          <w:sz w:val="24"/>
          <w:szCs w:val="24"/>
        </w:rPr>
      </w:pPr>
      <w:r w:rsidRPr="00CD7D9A">
        <w:rPr>
          <w:sz w:val="24"/>
          <w:szCs w:val="24"/>
        </w:rPr>
        <w:t xml:space="preserve">Sistemele ERP au următoarele caracteristici: </w:t>
      </w:r>
    </w:p>
    <w:p w14:paraId="00000078" w14:textId="3C0A32A9" w:rsidR="00393F71" w:rsidRPr="00CD7D9A" w:rsidRDefault="00000000">
      <w:pPr>
        <w:widowControl w:val="0"/>
        <w:numPr>
          <w:ilvl w:val="0"/>
          <w:numId w:val="5"/>
        </w:numPr>
        <w:spacing w:after="0"/>
        <w:jc w:val="both"/>
        <w:rPr>
          <w:sz w:val="24"/>
          <w:szCs w:val="24"/>
        </w:rPr>
      </w:pPr>
      <w:r w:rsidRPr="00CD7D9A">
        <w:rPr>
          <w:sz w:val="24"/>
          <w:szCs w:val="24"/>
        </w:rPr>
        <w:t>sunt proiectate pentru un mediu client – server (</w:t>
      </w:r>
      <w:r w:rsidR="00CD7D9A" w:rsidRPr="00CD7D9A">
        <w:rPr>
          <w:sz w:val="24"/>
          <w:szCs w:val="24"/>
        </w:rPr>
        <w:t>tradițional</w:t>
      </w:r>
      <w:r w:rsidRPr="00CD7D9A">
        <w:rPr>
          <w:sz w:val="24"/>
          <w:szCs w:val="24"/>
        </w:rPr>
        <w:t xml:space="preserve"> sau web – based); </w:t>
      </w:r>
    </w:p>
    <w:p w14:paraId="00000079" w14:textId="77777777" w:rsidR="00393F71" w:rsidRPr="00CD7D9A" w:rsidRDefault="00000000">
      <w:pPr>
        <w:widowControl w:val="0"/>
        <w:numPr>
          <w:ilvl w:val="0"/>
          <w:numId w:val="5"/>
        </w:numPr>
        <w:spacing w:after="0"/>
        <w:jc w:val="both"/>
        <w:rPr>
          <w:sz w:val="24"/>
          <w:szCs w:val="24"/>
        </w:rPr>
      </w:pPr>
      <w:r w:rsidRPr="00CD7D9A">
        <w:rPr>
          <w:sz w:val="24"/>
          <w:szCs w:val="24"/>
        </w:rPr>
        <w:t xml:space="preserve">integrează majoritatea proceselor entității; </w:t>
      </w:r>
    </w:p>
    <w:p w14:paraId="0000007A" w14:textId="42BB8C8A" w:rsidR="00393F71" w:rsidRPr="00CD7D9A" w:rsidRDefault="00000000">
      <w:pPr>
        <w:widowControl w:val="0"/>
        <w:numPr>
          <w:ilvl w:val="0"/>
          <w:numId w:val="5"/>
        </w:numPr>
        <w:spacing w:after="0"/>
        <w:jc w:val="both"/>
        <w:rPr>
          <w:sz w:val="24"/>
          <w:szCs w:val="24"/>
        </w:rPr>
      </w:pPr>
      <w:r w:rsidRPr="00CD7D9A">
        <w:rPr>
          <w:sz w:val="24"/>
          <w:szCs w:val="24"/>
        </w:rPr>
        <w:t xml:space="preserve">prelucrează marea majoritate a </w:t>
      </w:r>
      <w:r w:rsidR="00CD7D9A" w:rsidRPr="00CD7D9A">
        <w:rPr>
          <w:sz w:val="24"/>
          <w:szCs w:val="24"/>
        </w:rPr>
        <w:t>tranzacțiilor</w:t>
      </w:r>
      <w:r w:rsidRPr="00CD7D9A">
        <w:rPr>
          <w:sz w:val="24"/>
          <w:szCs w:val="24"/>
        </w:rPr>
        <w:t xml:space="preserve"> la nivelul entității (întreprinderii, </w:t>
      </w:r>
      <w:r w:rsidR="00CD7D9A" w:rsidRPr="00CD7D9A">
        <w:rPr>
          <w:sz w:val="24"/>
          <w:szCs w:val="24"/>
        </w:rPr>
        <w:t>organizației</w:t>
      </w:r>
      <w:r w:rsidRPr="00CD7D9A">
        <w:rPr>
          <w:sz w:val="24"/>
          <w:szCs w:val="24"/>
        </w:rPr>
        <w:t xml:space="preserve">); </w:t>
      </w:r>
    </w:p>
    <w:p w14:paraId="0000007B" w14:textId="40D60FD1" w:rsidR="00393F71" w:rsidRPr="00CD7D9A" w:rsidRDefault="00000000">
      <w:pPr>
        <w:widowControl w:val="0"/>
        <w:numPr>
          <w:ilvl w:val="0"/>
          <w:numId w:val="5"/>
        </w:numPr>
        <w:spacing w:after="0"/>
        <w:jc w:val="both"/>
        <w:rPr>
          <w:sz w:val="24"/>
          <w:szCs w:val="24"/>
        </w:rPr>
      </w:pPr>
      <w:r w:rsidRPr="00CD7D9A">
        <w:rPr>
          <w:sz w:val="24"/>
          <w:szCs w:val="24"/>
        </w:rPr>
        <w:t xml:space="preserve">utilizează baze de date care stochează fiecare </w:t>
      </w:r>
      <w:r w:rsidR="00CD7D9A" w:rsidRPr="00CD7D9A">
        <w:rPr>
          <w:sz w:val="24"/>
          <w:szCs w:val="24"/>
        </w:rPr>
        <w:t>informație</w:t>
      </w:r>
      <w:r w:rsidRPr="00CD7D9A">
        <w:rPr>
          <w:sz w:val="24"/>
          <w:szCs w:val="24"/>
        </w:rPr>
        <w:t xml:space="preserve"> doar o singură dată; </w:t>
      </w:r>
    </w:p>
    <w:p w14:paraId="0000007C" w14:textId="77777777" w:rsidR="00393F71" w:rsidRPr="00CD7D9A" w:rsidRDefault="00000000">
      <w:pPr>
        <w:widowControl w:val="0"/>
        <w:numPr>
          <w:ilvl w:val="0"/>
          <w:numId w:val="5"/>
        </w:numPr>
        <w:spacing w:after="0"/>
        <w:jc w:val="both"/>
        <w:rPr>
          <w:sz w:val="24"/>
          <w:szCs w:val="24"/>
        </w:rPr>
      </w:pPr>
      <w:r w:rsidRPr="00CD7D9A">
        <w:rPr>
          <w:sz w:val="24"/>
          <w:szCs w:val="24"/>
        </w:rPr>
        <w:t>permite accesul la date în timp real.</w:t>
      </w:r>
    </w:p>
    <w:p w14:paraId="0000007D" w14:textId="77777777" w:rsidR="00393F71" w:rsidRPr="00CD7D9A" w:rsidRDefault="00000000">
      <w:pPr>
        <w:widowControl w:val="0"/>
        <w:spacing w:before="240" w:after="0"/>
        <w:jc w:val="both"/>
        <w:rPr>
          <w:b/>
          <w:color w:val="000000"/>
          <w:sz w:val="24"/>
          <w:szCs w:val="24"/>
        </w:rPr>
      </w:pPr>
      <w:r w:rsidRPr="00CD7D9A">
        <w:rPr>
          <w:b/>
          <w:color w:val="000000"/>
          <w:sz w:val="24"/>
          <w:szCs w:val="24"/>
        </w:rPr>
        <w:t>Internet</w:t>
      </w:r>
      <w:r w:rsidRPr="00CD7D9A">
        <w:rPr>
          <w:color w:val="000000"/>
          <w:sz w:val="24"/>
          <w:szCs w:val="24"/>
        </w:rPr>
        <w:t xml:space="preserve"> este un sistem global de rețele interconectate de transport date, care utilizează setul de protocoale TCP/IP pentru comunicarea între rețele și dispozitive. Este o rețea de rețele private, publice, academice, de afaceri și guvernamentale de la nivel local până la nivel global, legate printr-o gamă largă de tehnologii de rețea electronice, fără fir și optice.</w:t>
      </w:r>
    </w:p>
    <w:p w14:paraId="0000007E" w14:textId="77777777" w:rsidR="00393F71" w:rsidRPr="00CD7D9A" w:rsidRDefault="00000000">
      <w:pPr>
        <w:widowControl w:val="0"/>
        <w:spacing w:before="240" w:after="0"/>
        <w:jc w:val="both"/>
        <w:rPr>
          <w:color w:val="000000"/>
          <w:sz w:val="24"/>
          <w:szCs w:val="24"/>
        </w:rPr>
      </w:pPr>
      <w:r w:rsidRPr="00CD7D9A">
        <w:rPr>
          <w:b/>
          <w:color w:val="000000"/>
          <w:sz w:val="24"/>
          <w:szCs w:val="24"/>
        </w:rPr>
        <w:t>Securitatea informațională</w:t>
      </w:r>
      <w:r w:rsidRPr="00CD7D9A">
        <w:rPr>
          <w:color w:val="000000"/>
          <w:sz w:val="24"/>
          <w:szCs w:val="24"/>
        </w:rPr>
        <w:t xml:space="preserve"> cuprinde</w:t>
      </w:r>
      <w:r w:rsidRPr="00CD7D9A">
        <w:rPr>
          <w:b/>
          <w:color w:val="000000"/>
          <w:sz w:val="24"/>
          <w:szCs w:val="24"/>
        </w:rPr>
        <w:t xml:space="preserve"> </w:t>
      </w:r>
      <w:r w:rsidRPr="00CD7D9A">
        <w:rPr>
          <w:color w:val="000000"/>
          <w:sz w:val="24"/>
          <w:szCs w:val="24"/>
        </w:rPr>
        <w:t>măsurile, controlul și procedurile aplicate sistemelor TIC, în scopul de a asigura integritatea, autenticitatea, disponibilitatea și confidențialitatea datelor și a sistemelor.</w:t>
      </w:r>
    </w:p>
    <w:p w14:paraId="0000007F" w14:textId="77777777" w:rsidR="00393F71" w:rsidRPr="00CD7D9A" w:rsidRDefault="00000000">
      <w:pPr>
        <w:widowControl w:val="0"/>
        <w:spacing w:before="240" w:after="0"/>
        <w:jc w:val="both"/>
        <w:rPr>
          <w:sz w:val="24"/>
          <w:szCs w:val="24"/>
        </w:rPr>
      </w:pPr>
      <w:r w:rsidRPr="00CD7D9A">
        <w:rPr>
          <w:b/>
          <w:sz w:val="24"/>
          <w:szCs w:val="24"/>
        </w:rPr>
        <w:t>Social Media</w:t>
      </w:r>
      <w:r w:rsidRPr="00CD7D9A">
        <w:rPr>
          <w:sz w:val="24"/>
          <w:szCs w:val="24"/>
        </w:rPr>
        <w:t xml:space="preserve"> definește un grup de instrumente tehnologice (site-uri web, aplicații) care funcționează cu ajutorul unui terminal conectat la Internet (computer, laptop, tabletă, smartphone).</w:t>
      </w:r>
    </w:p>
    <w:p w14:paraId="00000080" w14:textId="77777777" w:rsidR="00393F71" w:rsidRPr="00CD7D9A" w:rsidRDefault="00000000">
      <w:pPr>
        <w:spacing w:before="240"/>
        <w:jc w:val="both"/>
        <w:rPr>
          <w:color w:val="000000"/>
          <w:sz w:val="24"/>
          <w:szCs w:val="24"/>
        </w:rPr>
      </w:pPr>
      <w:r w:rsidRPr="00CD7D9A">
        <w:rPr>
          <w:b/>
          <w:color w:val="000000"/>
          <w:sz w:val="24"/>
          <w:szCs w:val="24"/>
        </w:rPr>
        <w:lastRenderedPageBreak/>
        <w:t xml:space="preserve">Tehnologia Informației și Comunicațiilor (TIC) </w:t>
      </w:r>
      <w:r w:rsidRPr="00CD7D9A">
        <w:rPr>
          <w:color w:val="000000"/>
          <w:sz w:val="24"/>
          <w:szCs w:val="24"/>
        </w:rPr>
        <w:t>este tehnologia necesară pentru prelucrarea (procurarea, procesarea, stocarea, convertirea și transmiterea) informației.</w:t>
      </w:r>
    </w:p>
    <w:p w14:paraId="00000081" w14:textId="77777777" w:rsidR="00393F71" w:rsidRPr="00CD7D9A" w:rsidRDefault="00000000">
      <w:pPr>
        <w:spacing w:after="0"/>
        <w:jc w:val="both"/>
        <w:rPr>
          <w:b/>
          <w:sz w:val="24"/>
          <w:szCs w:val="24"/>
        </w:rPr>
      </w:pPr>
      <w:r w:rsidRPr="00CD7D9A">
        <w:rPr>
          <w:b/>
          <w:sz w:val="24"/>
          <w:szCs w:val="24"/>
        </w:rPr>
        <w:t>Vânzările web</w:t>
      </w:r>
      <w:r w:rsidRPr="00CD7D9A">
        <w:rPr>
          <w:b/>
          <w:sz w:val="24"/>
          <w:szCs w:val="24"/>
          <w:u w:val="single"/>
        </w:rPr>
        <w:t xml:space="preserve"> </w:t>
      </w:r>
      <w:r w:rsidRPr="00CD7D9A">
        <w:rPr>
          <w:sz w:val="24"/>
          <w:szCs w:val="24"/>
        </w:rPr>
        <w:t>acoperă comenzile și rezervările plasate de clienți prin</w:t>
      </w:r>
      <w:r w:rsidRPr="00CD7D9A">
        <w:rPr>
          <w:b/>
          <w:sz w:val="24"/>
          <w:szCs w:val="24"/>
        </w:rPr>
        <w:t>:</w:t>
      </w:r>
    </w:p>
    <w:p w14:paraId="00000082" w14:textId="77777777" w:rsidR="00393F71" w:rsidRPr="00CD7D9A" w:rsidRDefault="00000000">
      <w:pPr>
        <w:widowControl w:val="0"/>
        <w:numPr>
          <w:ilvl w:val="0"/>
          <w:numId w:val="2"/>
        </w:numPr>
        <w:spacing w:after="0"/>
        <w:jc w:val="both"/>
        <w:rPr>
          <w:sz w:val="24"/>
          <w:szCs w:val="24"/>
        </w:rPr>
      </w:pPr>
      <w:r w:rsidRPr="00CD7D9A">
        <w:rPr>
          <w:b/>
          <w:sz w:val="24"/>
          <w:szCs w:val="24"/>
        </w:rPr>
        <w:t>site-urile web sau aplicațiile</w:t>
      </w:r>
      <w:r w:rsidRPr="00CD7D9A">
        <w:rPr>
          <w:sz w:val="24"/>
          <w:szCs w:val="24"/>
        </w:rPr>
        <w:t>:</w:t>
      </w:r>
    </w:p>
    <w:p w14:paraId="00000083" w14:textId="77777777" w:rsidR="00393F71" w:rsidRPr="00CD7D9A" w:rsidRDefault="00000000">
      <w:pPr>
        <w:widowControl w:val="0"/>
        <w:numPr>
          <w:ilvl w:val="0"/>
          <w:numId w:val="6"/>
        </w:numPr>
        <w:spacing w:after="0"/>
        <w:jc w:val="both"/>
        <w:rPr>
          <w:sz w:val="24"/>
          <w:szCs w:val="24"/>
        </w:rPr>
      </w:pPr>
      <w:r w:rsidRPr="00CD7D9A">
        <w:rPr>
          <w:sz w:val="24"/>
          <w:szCs w:val="24"/>
        </w:rPr>
        <w:t>magazin online (webshop)</w:t>
      </w:r>
    </w:p>
    <w:p w14:paraId="00000084" w14:textId="77777777" w:rsidR="00393F71" w:rsidRPr="00CD7D9A" w:rsidRDefault="00000000">
      <w:pPr>
        <w:widowControl w:val="0"/>
        <w:numPr>
          <w:ilvl w:val="0"/>
          <w:numId w:val="6"/>
        </w:numPr>
        <w:spacing w:after="0"/>
        <w:jc w:val="both"/>
        <w:rPr>
          <w:sz w:val="24"/>
          <w:szCs w:val="24"/>
        </w:rPr>
      </w:pPr>
      <w:r w:rsidRPr="00CD7D9A">
        <w:rPr>
          <w:sz w:val="24"/>
          <w:szCs w:val="24"/>
        </w:rPr>
        <w:t>formulare web</w:t>
      </w:r>
    </w:p>
    <w:p w14:paraId="00000085" w14:textId="77777777" w:rsidR="00393F71" w:rsidRPr="00CD7D9A" w:rsidRDefault="00000000">
      <w:pPr>
        <w:widowControl w:val="0"/>
        <w:numPr>
          <w:ilvl w:val="0"/>
          <w:numId w:val="6"/>
        </w:numPr>
        <w:spacing w:after="0"/>
        <w:jc w:val="both"/>
        <w:rPr>
          <w:sz w:val="24"/>
          <w:szCs w:val="24"/>
        </w:rPr>
      </w:pPr>
      <w:r w:rsidRPr="00CD7D9A">
        <w:rPr>
          <w:sz w:val="24"/>
          <w:szCs w:val="24"/>
        </w:rPr>
        <w:t>extranet (webshop sau formulare web)</w:t>
      </w:r>
    </w:p>
    <w:p w14:paraId="00000086" w14:textId="77777777" w:rsidR="00393F71" w:rsidRPr="00CD7D9A" w:rsidRDefault="00000000">
      <w:pPr>
        <w:widowControl w:val="0"/>
        <w:numPr>
          <w:ilvl w:val="0"/>
          <w:numId w:val="6"/>
        </w:numPr>
        <w:spacing w:after="0"/>
        <w:jc w:val="both"/>
        <w:rPr>
          <w:sz w:val="24"/>
          <w:szCs w:val="24"/>
        </w:rPr>
      </w:pPr>
      <w:r w:rsidRPr="00CD7D9A">
        <w:rPr>
          <w:sz w:val="24"/>
          <w:szCs w:val="24"/>
        </w:rPr>
        <w:t>rezervări (aplicații pentru servicii)</w:t>
      </w:r>
    </w:p>
    <w:p w14:paraId="00000087" w14:textId="77777777" w:rsidR="00393F71" w:rsidRPr="00CD7D9A" w:rsidRDefault="00000000">
      <w:pPr>
        <w:widowControl w:val="0"/>
        <w:numPr>
          <w:ilvl w:val="0"/>
          <w:numId w:val="6"/>
        </w:numPr>
        <w:spacing w:after="0"/>
        <w:jc w:val="both"/>
        <w:rPr>
          <w:sz w:val="24"/>
          <w:szCs w:val="24"/>
        </w:rPr>
      </w:pPr>
      <w:r w:rsidRPr="00CD7D9A">
        <w:rPr>
          <w:sz w:val="24"/>
          <w:szCs w:val="24"/>
        </w:rPr>
        <w:t>aplicații pentru dispozitivele mobile sau computere</w:t>
      </w:r>
    </w:p>
    <w:p w14:paraId="00000088" w14:textId="77777777" w:rsidR="00393F71" w:rsidRPr="00CD7D9A" w:rsidRDefault="00000000">
      <w:pPr>
        <w:widowControl w:val="0"/>
        <w:numPr>
          <w:ilvl w:val="0"/>
          <w:numId w:val="2"/>
        </w:numPr>
        <w:spacing w:after="0"/>
        <w:jc w:val="both"/>
        <w:rPr>
          <w:sz w:val="24"/>
          <w:szCs w:val="24"/>
        </w:rPr>
      </w:pPr>
      <w:r w:rsidRPr="00CD7D9A">
        <w:rPr>
          <w:b/>
          <w:sz w:val="24"/>
          <w:szCs w:val="24"/>
        </w:rPr>
        <w:t xml:space="preserve">site-uri web sau aplicații pentru piața comerțului electronic </w:t>
      </w:r>
      <w:r w:rsidRPr="00CD7D9A">
        <w:rPr>
          <w:sz w:val="24"/>
          <w:szCs w:val="24"/>
        </w:rPr>
        <w:t>(utilizate de mai multe entități pentru comercializarea bunurilor sau serviciilor).</w:t>
      </w:r>
    </w:p>
    <w:p w14:paraId="00000089" w14:textId="77777777" w:rsidR="00393F71" w:rsidRPr="00CD7D9A" w:rsidRDefault="00000000">
      <w:pPr>
        <w:spacing w:before="240" w:after="0"/>
        <w:jc w:val="both"/>
        <w:rPr>
          <w:sz w:val="24"/>
          <w:szCs w:val="24"/>
        </w:rPr>
      </w:pPr>
      <w:r w:rsidRPr="00CD7D9A">
        <w:rPr>
          <w:b/>
          <w:sz w:val="24"/>
          <w:szCs w:val="24"/>
        </w:rPr>
        <w:t>Vânzările de tip web și EDI</w:t>
      </w:r>
      <w:r w:rsidRPr="00CD7D9A">
        <w:rPr>
          <w:sz w:val="24"/>
          <w:szCs w:val="24"/>
        </w:rPr>
        <w:t xml:space="preserve"> sunt definite prin metoda de plasare a comenzii:</w:t>
      </w:r>
    </w:p>
    <w:p w14:paraId="0000008A" w14:textId="77777777" w:rsidR="00393F71" w:rsidRPr="00CD7D9A" w:rsidRDefault="00000000">
      <w:pPr>
        <w:widowControl w:val="0"/>
        <w:numPr>
          <w:ilvl w:val="0"/>
          <w:numId w:val="3"/>
        </w:numPr>
        <w:spacing w:after="0"/>
        <w:jc w:val="both"/>
        <w:rPr>
          <w:sz w:val="24"/>
          <w:szCs w:val="24"/>
        </w:rPr>
      </w:pPr>
      <w:r w:rsidRPr="00CD7D9A">
        <w:rPr>
          <w:sz w:val="24"/>
          <w:szCs w:val="24"/>
        </w:rPr>
        <w:t>Vânzări WEB: clientul plasează comanda pe un site web sau printr-o aplicație;</w:t>
      </w:r>
    </w:p>
    <w:p w14:paraId="0000008B" w14:textId="77777777" w:rsidR="00393F71" w:rsidRPr="00CD7D9A" w:rsidRDefault="00000000">
      <w:pPr>
        <w:widowControl w:val="0"/>
        <w:numPr>
          <w:ilvl w:val="0"/>
          <w:numId w:val="3"/>
        </w:numPr>
        <w:jc w:val="both"/>
        <w:rPr>
          <w:sz w:val="24"/>
          <w:szCs w:val="24"/>
        </w:rPr>
      </w:pPr>
      <w:r w:rsidRPr="00CD7D9A">
        <w:rPr>
          <w:sz w:val="24"/>
          <w:szCs w:val="24"/>
        </w:rPr>
        <w:t xml:space="preserve">Vânzări de tip EDI: </w:t>
      </w:r>
      <w:r w:rsidRPr="00CD7D9A">
        <w:rPr>
          <w:b/>
          <w:sz w:val="24"/>
          <w:szCs w:val="24"/>
        </w:rPr>
        <w:t>se creează un mesaj de comandă de tip EDI din sistemul clientului.</w:t>
      </w:r>
    </w:p>
    <w:p w14:paraId="0000008C" w14:textId="77777777" w:rsidR="00393F71" w:rsidRPr="00CD7D9A" w:rsidRDefault="00000000" w:rsidP="009A1054">
      <w:pPr>
        <w:spacing w:before="240"/>
        <w:jc w:val="both"/>
        <w:rPr>
          <w:color w:val="000000"/>
          <w:sz w:val="24"/>
          <w:szCs w:val="24"/>
        </w:rPr>
      </w:pPr>
      <w:r w:rsidRPr="00CD7D9A">
        <w:rPr>
          <w:b/>
          <w:color w:val="000000"/>
          <w:sz w:val="24"/>
          <w:szCs w:val="24"/>
        </w:rPr>
        <w:t>VPN</w:t>
      </w:r>
      <w:r w:rsidRPr="00CD7D9A">
        <w:rPr>
          <w:color w:val="000000"/>
          <w:sz w:val="24"/>
          <w:szCs w:val="24"/>
        </w:rPr>
        <w:t xml:space="preserve"> – rețea privată virtuală – tehnologie folosită pentru interconectarea a două sau mai multe rețele private folosind pentru transport date o rețea publică sau conectarea unui utilizator la o rețea privată, la fel folosindu-se pentru transport date o rețea publică. La transmiterea datelor se folosesc algoritmi de criptare, asigurându-se astfel confidențialitatea datelor.</w:t>
      </w:r>
    </w:p>
    <w:p w14:paraId="0000008E" w14:textId="77777777" w:rsidR="00393F71" w:rsidRPr="00CD7D9A" w:rsidRDefault="00000000">
      <w:pPr>
        <w:jc w:val="both"/>
        <w:rPr>
          <w:color w:val="000000"/>
          <w:sz w:val="24"/>
          <w:szCs w:val="24"/>
        </w:rPr>
      </w:pPr>
      <w:r w:rsidRPr="00CD7D9A">
        <w:rPr>
          <w:b/>
          <w:color w:val="000000"/>
          <w:sz w:val="24"/>
          <w:szCs w:val="24"/>
        </w:rPr>
        <w:t>Wi-Fi</w:t>
      </w:r>
      <w:r w:rsidRPr="00CD7D9A">
        <w:rPr>
          <w:color w:val="000000"/>
          <w:sz w:val="24"/>
          <w:szCs w:val="24"/>
        </w:rPr>
        <w:t xml:space="preserve"> este un set de protocoale de rețea fără fir, bazate pe specificațiile IEEE 802.11. Wi-Fi a fost conceput inițial pentru interconectarea echipamentelor în rețele locale fără fir, dar acum este adesea folosit pentru acces la Internet.</w:t>
      </w:r>
    </w:p>
    <w:p w14:paraId="00000090" w14:textId="77777777" w:rsidR="00393F71" w:rsidRPr="00CD7D9A" w:rsidRDefault="00000000" w:rsidP="007D0516">
      <w:pPr>
        <w:numPr>
          <w:ilvl w:val="0"/>
          <w:numId w:val="9"/>
        </w:numPr>
        <w:pBdr>
          <w:top w:val="nil"/>
          <w:left w:val="nil"/>
          <w:bottom w:val="nil"/>
          <w:right w:val="nil"/>
          <w:between w:val="nil"/>
        </w:pBdr>
        <w:spacing w:line="276" w:lineRule="auto"/>
        <w:jc w:val="both"/>
        <w:rPr>
          <w:b/>
          <w:color w:val="000000"/>
          <w:sz w:val="24"/>
          <w:szCs w:val="24"/>
        </w:rPr>
      </w:pPr>
      <w:r w:rsidRPr="00CD7D9A">
        <w:rPr>
          <w:b/>
          <w:color w:val="000000"/>
          <w:sz w:val="24"/>
          <w:szCs w:val="24"/>
        </w:rPr>
        <w:t>Baza legală</w:t>
      </w:r>
    </w:p>
    <w:p w14:paraId="00000092" w14:textId="77777777" w:rsidR="00393F71" w:rsidRPr="00CD7D9A" w:rsidRDefault="00000000">
      <w:pPr>
        <w:numPr>
          <w:ilvl w:val="0"/>
          <w:numId w:val="4"/>
        </w:numPr>
        <w:spacing w:after="0" w:line="276" w:lineRule="auto"/>
        <w:jc w:val="both"/>
        <w:rPr>
          <w:sz w:val="24"/>
          <w:szCs w:val="24"/>
        </w:rPr>
      </w:pPr>
      <w:r w:rsidRPr="00CD7D9A">
        <w:rPr>
          <w:sz w:val="24"/>
          <w:szCs w:val="24"/>
        </w:rPr>
        <w:t>Regulamentul (UE) Parlamentului European și al Consiliului  2019/2152 din  27 noiembrie 2019 privind statisticile europene de întreprindere.</w:t>
      </w:r>
    </w:p>
    <w:p w14:paraId="00000093" w14:textId="77777777" w:rsidR="00393F71" w:rsidRPr="00CD7D9A" w:rsidRDefault="00000000">
      <w:pPr>
        <w:numPr>
          <w:ilvl w:val="0"/>
          <w:numId w:val="4"/>
        </w:numPr>
        <w:spacing w:after="0" w:line="276" w:lineRule="auto"/>
        <w:jc w:val="both"/>
        <w:rPr>
          <w:sz w:val="24"/>
          <w:szCs w:val="24"/>
        </w:rPr>
      </w:pPr>
      <w:r w:rsidRPr="00CD7D9A">
        <w:rPr>
          <w:sz w:val="24"/>
          <w:szCs w:val="24"/>
        </w:rPr>
        <w:t>Regulamentul de punere în aplicare (UE) 2020/1197 al Comisiei de stabilire a specificațiilor tehnice și a modalităților în temeiul Regulamentului (UE)2019/2152 al Parlamentului European și a Consiliului privind statisticile europene de întreprindere.</w:t>
      </w:r>
    </w:p>
    <w:p w14:paraId="00000095" w14:textId="77777777" w:rsidR="00393F71" w:rsidRPr="00CD7D9A" w:rsidRDefault="00000000">
      <w:pPr>
        <w:numPr>
          <w:ilvl w:val="0"/>
          <w:numId w:val="9"/>
        </w:numPr>
        <w:pBdr>
          <w:top w:val="nil"/>
          <w:left w:val="nil"/>
          <w:bottom w:val="nil"/>
          <w:right w:val="nil"/>
          <w:between w:val="nil"/>
        </w:pBdr>
        <w:spacing w:before="240" w:after="0" w:line="276" w:lineRule="auto"/>
        <w:jc w:val="both"/>
        <w:rPr>
          <w:b/>
          <w:color w:val="000000"/>
          <w:sz w:val="24"/>
          <w:szCs w:val="24"/>
        </w:rPr>
      </w:pPr>
      <w:r w:rsidRPr="00CD7D9A">
        <w:rPr>
          <w:b/>
          <w:color w:val="000000"/>
          <w:sz w:val="24"/>
          <w:szCs w:val="24"/>
        </w:rPr>
        <w:t>Clasificatoare utilizate</w:t>
      </w:r>
    </w:p>
    <w:p w14:paraId="00000096" w14:textId="77777777" w:rsidR="00393F71" w:rsidRPr="00CD7D9A" w:rsidRDefault="00000000">
      <w:pPr>
        <w:spacing w:before="240" w:after="0" w:line="276" w:lineRule="auto"/>
        <w:jc w:val="both"/>
        <w:rPr>
          <w:sz w:val="24"/>
          <w:szCs w:val="24"/>
        </w:rPr>
      </w:pPr>
      <w:r w:rsidRPr="00CD7D9A">
        <w:rPr>
          <w:sz w:val="24"/>
          <w:szCs w:val="24"/>
        </w:rPr>
        <w:t xml:space="preserve">Clasificatoarele utilizate în cercetare sunt publicate pe site-ul BNS la </w:t>
      </w:r>
      <w:hyperlink r:id="rId7">
        <w:r w:rsidRPr="00CD7D9A">
          <w:rPr>
            <w:color w:val="0563C1"/>
            <w:sz w:val="24"/>
            <w:szCs w:val="24"/>
            <w:u w:val="single"/>
          </w:rPr>
          <w:t>https://statistica.gov.md/pageview.php?l=ro&amp;idc=385&amp;</w:t>
        </w:r>
      </w:hyperlink>
    </w:p>
    <w:p w14:paraId="00000097" w14:textId="3E532FCA" w:rsidR="00393F71" w:rsidRPr="00CD7D9A" w:rsidRDefault="00000000">
      <w:pPr>
        <w:numPr>
          <w:ilvl w:val="0"/>
          <w:numId w:val="10"/>
        </w:numPr>
        <w:pBdr>
          <w:top w:val="nil"/>
          <w:left w:val="nil"/>
          <w:bottom w:val="nil"/>
          <w:right w:val="nil"/>
          <w:between w:val="nil"/>
        </w:pBdr>
        <w:spacing w:after="0" w:line="276" w:lineRule="auto"/>
        <w:jc w:val="both"/>
        <w:rPr>
          <w:color w:val="000000"/>
          <w:sz w:val="24"/>
          <w:szCs w:val="24"/>
        </w:rPr>
      </w:pPr>
      <w:r w:rsidRPr="00CD7D9A">
        <w:rPr>
          <w:color w:val="000000"/>
          <w:sz w:val="24"/>
          <w:szCs w:val="24"/>
        </w:rPr>
        <w:t xml:space="preserve">Clasificatorul </w:t>
      </w:r>
      <w:r w:rsidR="00CD7D9A" w:rsidRPr="00CD7D9A">
        <w:rPr>
          <w:color w:val="000000"/>
          <w:sz w:val="24"/>
          <w:szCs w:val="24"/>
        </w:rPr>
        <w:t>Activităților</w:t>
      </w:r>
      <w:r w:rsidRPr="00CD7D9A">
        <w:rPr>
          <w:color w:val="000000"/>
          <w:sz w:val="24"/>
          <w:szCs w:val="24"/>
        </w:rPr>
        <w:t xml:space="preserve"> din Economia Moldovei (CAEM-2), armonizat cu NACE Rev.2, aprobat prin Ordinul Biroului </w:t>
      </w:r>
      <w:r w:rsidR="00CD7D9A" w:rsidRPr="00CD7D9A">
        <w:rPr>
          <w:color w:val="000000"/>
          <w:sz w:val="24"/>
          <w:szCs w:val="24"/>
        </w:rPr>
        <w:t>Național</w:t>
      </w:r>
      <w:r w:rsidRPr="00CD7D9A">
        <w:rPr>
          <w:color w:val="000000"/>
          <w:sz w:val="24"/>
          <w:szCs w:val="24"/>
        </w:rPr>
        <w:t xml:space="preserve"> de Statistică nr.28 din 07 mai 2019. </w:t>
      </w:r>
    </w:p>
    <w:p w14:paraId="00000098" w14:textId="344E7F7D" w:rsidR="00393F71" w:rsidRPr="00CD7D9A" w:rsidRDefault="00000000">
      <w:pPr>
        <w:numPr>
          <w:ilvl w:val="0"/>
          <w:numId w:val="10"/>
        </w:numPr>
        <w:pBdr>
          <w:top w:val="nil"/>
          <w:left w:val="nil"/>
          <w:bottom w:val="nil"/>
          <w:right w:val="nil"/>
          <w:between w:val="nil"/>
        </w:pBdr>
        <w:spacing w:after="0" w:line="276" w:lineRule="auto"/>
        <w:jc w:val="both"/>
        <w:rPr>
          <w:color w:val="000000"/>
          <w:sz w:val="24"/>
          <w:szCs w:val="24"/>
        </w:rPr>
      </w:pPr>
      <w:r w:rsidRPr="00CD7D9A">
        <w:rPr>
          <w:color w:val="000000"/>
          <w:sz w:val="24"/>
          <w:szCs w:val="24"/>
        </w:rPr>
        <w:t xml:space="preserve">Clasificatorul </w:t>
      </w:r>
      <w:r w:rsidR="00CD7D9A" w:rsidRPr="00CD7D9A">
        <w:rPr>
          <w:color w:val="000000"/>
          <w:sz w:val="24"/>
          <w:szCs w:val="24"/>
        </w:rPr>
        <w:t>unităților</w:t>
      </w:r>
      <w:r w:rsidRPr="00CD7D9A">
        <w:rPr>
          <w:color w:val="000000"/>
          <w:sz w:val="24"/>
          <w:szCs w:val="24"/>
        </w:rPr>
        <w:t xml:space="preserve"> administrativ-teritoriale al Republicii Moldova (CUATM), aprobat prin </w:t>
      </w:r>
      <w:r w:rsidR="00CD7D9A" w:rsidRPr="00CD7D9A">
        <w:rPr>
          <w:sz w:val="24"/>
          <w:szCs w:val="24"/>
        </w:rPr>
        <w:t>Hotărârea</w:t>
      </w:r>
      <w:r w:rsidRPr="00CD7D9A">
        <w:rPr>
          <w:color w:val="000000"/>
          <w:sz w:val="24"/>
          <w:szCs w:val="24"/>
        </w:rPr>
        <w:t xml:space="preserve"> Departamentului Moldova-Standard nr. 1398-ST din 03.09.2003. </w:t>
      </w:r>
    </w:p>
    <w:p w14:paraId="7B40DFC8" w14:textId="427DAF68" w:rsidR="00A33EBB" w:rsidRDefault="00000000" w:rsidP="007D0516">
      <w:pPr>
        <w:numPr>
          <w:ilvl w:val="0"/>
          <w:numId w:val="10"/>
        </w:numPr>
        <w:pBdr>
          <w:top w:val="nil"/>
          <w:left w:val="nil"/>
          <w:bottom w:val="nil"/>
          <w:right w:val="nil"/>
          <w:between w:val="nil"/>
        </w:pBdr>
        <w:spacing w:line="276" w:lineRule="auto"/>
        <w:jc w:val="both"/>
        <w:rPr>
          <w:color w:val="000000"/>
          <w:sz w:val="24"/>
          <w:szCs w:val="24"/>
        </w:rPr>
      </w:pPr>
      <w:r w:rsidRPr="00CD7D9A">
        <w:rPr>
          <w:color w:val="000000"/>
          <w:sz w:val="24"/>
          <w:szCs w:val="24"/>
        </w:rPr>
        <w:t xml:space="preserve">Nomenclatorul unităților teritoriale de statistică (NUTS) aprobat prin Hotărârea Guvernului Republicii Moldova nr.570 din 19 iulie 2017. </w:t>
      </w:r>
    </w:p>
    <w:p w14:paraId="0000009B" w14:textId="77777777" w:rsidR="00393F71" w:rsidRPr="00CD7D9A" w:rsidRDefault="00000000">
      <w:pPr>
        <w:numPr>
          <w:ilvl w:val="0"/>
          <w:numId w:val="9"/>
        </w:numPr>
        <w:pBdr>
          <w:top w:val="nil"/>
          <w:left w:val="nil"/>
          <w:bottom w:val="nil"/>
          <w:right w:val="nil"/>
          <w:between w:val="nil"/>
        </w:pBdr>
        <w:spacing w:line="276" w:lineRule="auto"/>
        <w:jc w:val="both"/>
        <w:rPr>
          <w:b/>
          <w:color w:val="000000"/>
          <w:sz w:val="24"/>
          <w:szCs w:val="24"/>
        </w:rPr>
      </w:pPr>
      <w:r w:rsidRPr="00CD7D9A">
        <w:rPr>
          <w:b/>
          <w:color w:val="000000"/>
          <w:sz w:val="24"/>
          <w:szCs w:val="24"/>
        </w:rPr>
        <w:t>Populația de referință</w:t>
      </w:r>
    </w:p>
    <w:p w14:paraId="0000009C" w14:textId="3BC5F43A" w:rsidR="00393F71" w:rsidRPr="00CD7D9A" w:rsidRDefault="00000000">
      <w:pPr>
        <w:spacing w:after="0"/>
        <w:jc w:val="both"/>
        <w:rPr>
          <w:sz w:val="24"/>
          <w:szCs w:val="24"/>
        </w:rPr>
      </w:pPr>
      <w:bookmarkStart w:id="3" w:name="_heading=h.3znysh7" w:colFirst="0" w:colLast="0"/>
      <w:bookmarkEnd w:id="3"/>
      <w:r w:rsidRPr="00CD7D9A">
        <w:rPr>
          <w:b/>
          <w:sz w:val="24"/>
          <w:szCs w:val="24"/>
        </w:rPr>
        <w:t>Populația de referință</w:t>
      </w:r>
      <w:r w:rsidRPr="00CD7D9A">
        <w:rPr>
          <w:sz w:val="24"/>
          <w:szCs w:val="24"/>
        </w:rPr>
        <w:t xml:space="preserve"> reprezintă entitățile, indiferent de activitatea economică desfășurată, forma de proprietate și forma organizatorico-juridică.</w:t>
      </w:r>
    </w:p>
    <w:p w14:paraId="0000009D" w14:textId="60E255BA" w:rsidR="00393F71" w:rsidRPr="00CD7D9A" w:rsidRDefault="00000000">
      <w:pPr>
        <w:spacing w:before="240" w:after="0"/>
        <w:jc w:val="both"/>
        <w:rPr>
          <w:sz w:val="24"/>
          <w:szCs w:val="24"/>
        </w:rPr>
      </w:pPr>
      <w:r w:rsidRPr="00CD7D9A">
        <w:rPr>
          <w:sz w:val="24"/>
          <w:szCs w:val="24"/>
        </w:rPr>
        <w:t xml:space="preserve">Din populația de referință sunt excluse întreprinderile </w:t>
      </w:r>
      <w:r w:rsidR="00CD7D9A" w:rsidRPr="00CD7D9A">
        <w:rPr>
          <w:sz w:val="24"/>
          <w:szCs w:val="24"/>
        </w:rPr>
        <w:t>și</w:t>
      </w:r>
      <w:r w:rsidRPr="00CD7D9A">
        <w:rPr>
          <w:sz w:val="24"/>
          <w:szCs w:val="24"/>
        </w:rPr>
        <w:t xml:space="preserve"> organizaţiile din partea stângă a Nistrului </w:t>
      </w:r>
      <w:r w:rsidR="00CD7D9A" w:rsidRPr="00CD7D9A">
        <w:rPr>
          <w:sz w:val="24"/>
          <w:szCs w:val="24"/>
        </w:rPr>
        <w:t>și</w:t>
      </w:r>
      <w:r w:rsidRPr="00CD7D9A">
        <w:rPr>
          <w:sz w:val="24"/>
          <w:szCs w:val="24"/>
        </w:rPr>
        <w:t xml:space="preserve"> municipiul Bender.</w:t>
      </w:r>
    </w:p>
    <w:p w14:paraId="0000009E" w14:textId="1E570BD4" w:rsidR="00393F71" w:rsidRPr="00CD7D9A" w:rsidRDefault="00000000">
      <w:pPr>
        <w:spacing w:before="240"/>
        <w:jc w:val="both"/>
        <w:rPr>
          <w:b/>
          <w:sz w:val="24"/>
          <w:szCs w:val="24"/>
        </w:rPr>
      </w:pPr>
      <w:r w:rsidRPr="00CD7D9A">
        <w:rPr>
          <w:sz w:val="24"/>
          <w:szCs w:val="24"/>
        </w:rPr>
        <w:lastRenderedPageBreak/>
        <w:t xml:space="preserve">Perioada de </w:t>
      </w:r>
      <w:r w:rsidR="00CD7D9A" w:rsidRPr="00CD7D9A">
        <w:rPr>
          <w:sz w:val="24"/>
          <w:szCs w:val="24"/>
        </w:rPr>
        <w:t>referință</w:t>
      </w:r>
      <w:r w:rsidRPr="00CD7D9A">
        <w:rPr>
          <w:sz w:val="24"/>
          <w:szCs w:val="24"/>
        </w:rPr>
        <w:t xml:space="preserve"> este </w:t>
      </w:r>
      <w:r w:rsidRPr="00CD7D9A">
        <w:rPr>
          <w:b/>
          <w:sz w:val="24"/>
          <w:szCs w:val="24"/>
        </w:rPr>
        <w:t xml:space="preserve">anul calendaristic. </w:t>
      </w:r>
    </w:p>
    <w:p w14:paraId="0000009F" w14:textId="77777777" w:rsidR="00393F71" w:rsidRPr="00CD7D9A" w:rsidRDefault="00000000">
      <w:pPr>
        <w:numPr>
          <w:ilvl w:val="0"/>
          <w:numId w:val="9"/>
        </w:numPr>
        <w:pBdr>
          <w:top w:val="nil"/>
          <w:left w:val="nil"/>
          <w:bottom w:val="nil"/>
          <w:right w:val="nil"/>
          <w:between w:val="nil"/>
        </w:pBdr>
        <w:rPr>
          <w:b/>
          <w:color w:val="000000"/>
          <w:sz w:val="24"/>
          <w:szCs w:val="24"/>
        </w:rPr>
      </w:pPr>
      <w:r w:rsidRPr="00CD7D9A">
        <w:rPr>
          <w:b/>
          <w:color w:val="000000"/>
          <w:sz w:val="24"/>
          <w:szCs w:val="24"/>
        </w:rPr>
        <w:t>Design-ul cercetării</w:t>
      </w:r>
    </w:p>
    <w:p w14:paraId="000000A0" w14:textId="62C41C42" w:rsidR="00393F71" w:rsidRPr="00CD7D9A" w:rsidRDefault="00294186" w:rsidP="001C6A50">
      <w:pPr>
        <w:jc w:val="both"/>
        <w:rPr>
          <w:sz w:val="24"/>
          <w:szCs w:val="24"/>
        </w:rPr>
      </w:pPr>
      <w:r>
        <w:rPr>
          <w:sz w:val="24"/>
          <w:szCs w:val="24"/>
        </w:rPr>
        <w:t xml:space="preserve">Anual este elaborată </w:t>
      </w:r>
      <w:r w:rsidR="00A33EBB" w:rsidRPr="00CD7D9A">
        <w:rPr>
          <w:sz w:val="24"/>
          <w:szCs w:val="24"/>
        </w:rPr>
        <w:t>baza de sondaj generală</w:t>
      </w:r>
      <w:r>
        <w:rPr>
          <w:sz w:val="24"/>
          <w:szCs w:val="24"/>
        </w:rPr>
        <w:t>,</w:t>
      </w:r>
      <w:r w:rsidR="00A33EBB" w:rsidRPr="00CD7D9A">
        <w:rPr>
          <w:sz w:val="24"/>
          <w:szCs w:val="24"/>
        </w:rPr>
        <w:t xml:space="preserve"> </w:t>
      </w:r>
      <w:r w:rsidRPr="00CD7D9A">
        <w:rPr>
          <w:sz w:val="24"/>
          <w:szCs w:val="24"/>
        </w:rPr>
        <w:t>creat</w:t>
      </w:r>
      <w:r>
        <w:rPr>
          <w:sz w:val="24"/>
          <w:szCs w:val="24"/>
        </w:rPr>
        <w:t>ă</w:t>
      </w:r>
      <w:r w:rsidRPr="00CD7D9A">
        <w:rPr>
          <w:sz w:val="24"/>
          <w:szCs w:val="24"/>
        </w:rPr>
        <w:t xml:space="preserve"> în baza Registrului statistic</w:t>
      </w:r>
      <w:r>
        <w:rPr>
          <w:sz w:val="24"/>
          <w:szCs w:val="24"/>
        </w:rPr>
        <w:t>.</w:t>
      </w:r>
      <w:r w:rsidRPr="00CD7D9A">
        <w:rPr>
          <w:sz w:val="24"/>
          <w:szCs w:val="24"/>
        </w:rPr>
        <w:t xml:space="preserve"> </w:t>
      </w:r>
      <w:r>
        <w:rPr>
          <w:sz w:val="24"/>
          <w:szCs w:val="24"/>
        </w:rPr>
        <w:t xml:space="preserve">Baza de sondaj servește cadru pentru </w:t>
      </w:r>
      <w:r w:rsidR="00A33EBB" w:rsidRPr="00CD7D9A">
        <w:rPr>
          <w:sz w:val="24"/>
          <w:szCs w:val="24"/>
        </w:rPr>
        <w:t>realiz</w:t>
      </w:r>
      <w:r w:rsidR="007D0516">
        <w:rPr>
          <w:sz w:val="24"/>
          <w:szCs w:val="24"/>
        </w:rPr>
        <w:t>a</w:t>
      </w:r>
      <w:r w:rsidR="00A33EBB" w:rsidRPr="00CD7D9A">
        <w:rPr>
          <w:sz w:val="24"/>
          <w:szCs w:val="24"/>
        </w:rPr>
        <w:t>r</w:t>
      </w:r>
      <w:r w:rsidR="007D0516">
        <w:rPr>
          <w:sz w:val="24"/>
          <w:szCs w:val="24"/>
        </w:rPr>
        <w:t>ea</w:t>
      </w:r>
      <w:r w:rsidR="00A33EBB" w:rsidRPr="00CD7D9A">
        <w:rPr>
          <w:sz w:val="24"/>
          <w:szCs w:val="24"/>
        </w:rPr>
        <w:t xml:space="preserve"> tuturor cercetărilor statistice</w:t>
      </w:r>
      <w:r w:rsidR="007D0516">
        <w:rPr>
          <w:sz w:val="24"/>
          <w:szCs w:val="24"/>
        </w:rPr>
        <w:t>, din care</w:t>
      </w:r>
      <w:r w:rsidR="00A33EBB" w:rsidRPr="00CD7D9A">
        <w:rPr>
          <w:sz w:val="24"/>
          <w:szCs w:val="24"/>
        </w:rPr>
        <w:t xml:space="preserve"> </w:t>
      </w:r>
      <w:r w:rsidRPr="00CD7D9A">
        <w:rPr>
          <w:sz w:val="24"/>
          <w:szCs w:val="24"/>
        </w:rPr>
        <w:t>se selectează</w:t>
      </w:r>
      <w:r w:rsidR="00A33EBB" w:rsidRPr="00CD7D9A">
        <w:rPr>
          <w:sz w:val="24"/>
          <w:szCs w:val="24"/>
        </w:rPr>
        <w:t xml:space="preserve"> și cercetează exhaustiv următoarele unități</w:t>
      </w:r>
      <w:r w:rsidRPr="00CD7D9A">
        <w:rPr>
          <w:sz w:val="24"/>
          <w:szCs w:val="24"/>
        </w:rPr>
        <w:t>:</w:t>
      </w:r>
    </w:p>
    <w:p w14:paraId="000000A1" w14:textId="5056D640" w:rsidR="00393F71" w:rsidRPr="00CD7D9A" w:rsidRDefault="00000000">
      <w:pPr>
        <w:numPr>
          <w:ilvl w:val="0"/>
          <w:numId w:val="3"/>
        </w:numPr>
        <w:pBdr>
          <w:top w:val="nil"/>
          <w:left w:val="nil"/>
          <w:bottom w:val="nil"/>
          <w:right w:val="nil"/>
          <w:between w:val="nil"/>
        </w:pBdr>
        <w:spacing w:after="0"/>
        <w:jc w:val="both"/>
        <w:rPr>
          <w:color w:val="000000"/>
          <w:sz w:val="24"/>
          <w:szCs w:val="24"/>
        </w:rPr>
      </w:pPr>
      <w:r w:rsidRPr="00CD7D9A">
        <w:rPr>
          <w:color w:val="000000"/>
          <w:sz w:val="24"/>
          <w:szCs w:val="24"/>
        </w:rPr>
        <w:t xml:space="preserve">entitățile economice </w:t>
      </w:r>
      <w:r w:rsidR="00A33EBB" w:rsidRPr="00CD7D9A">
        <w:rPr>
          <w:color w:val="000000"/>
          <w:sz w:val="24"/>
          <w:szCs w:val="24"/>
        </w:rPr>
        <w:t>cu numărul angajaților 10 și peste</w:t>
      </w:r>
      <w:r w:rsidRPr="00CD7D9A">
        <w:rPr>
          <w:color w:val="000000"/>
          <w:sz w:val="24"/>
          <w:szCs w:val="24"/>
        </w:rPr>
        <w:t>;</w:t>
      </w:r>
    </w:p>
    <w:p w14:paraId="000000A2" w14:textId="610D8579" w:rsidR="00393F71" w:rsidRPr="00CD7D9A" w:rsidRDefault="00000000" w:rsidP="00CD7D9A">
      <w:pPr>
        <w:numPr>
          <w:ilvl w:val="0"/>
          <w:numId w:val="3"/>
        </w:numPr>
        <w:pBdr>
          <w:top w:val="nil"/>
          <w:left w:val="nil"/>
          <w:bottom w:val="nil"/>
          <w:right w:val="nil"/>
          <w:between w:val="nil"/>
        </w:pBdr>
        <w:spacing w:after="0"/>
        <w:jc w:val="both"/>
        <w:rPr>
          <w:color w:val="000000"/>
          <w:sz w:val="24"/>
          <w:szCs w:val="24"/>
        </w:rPr>
      </w:pPr>
      <w:r w:rsidRPr="00CD7D9A">
        <w:rPr>
          <w:color w:val="000000"/>
          <w:sz w:val="24"/>
          <w:szCs w:val="24"/>
        </w:rPr>
        <w:t xml:space="preserve">instituțiile publice </w:t>
      </w:r>
      <w:r w:rsidR="00A33EBB" w:rsidRPr="00CD7D9A">
        <w:rPr>
          <w:color w:val="000000"/>
          <w:sz w:val="24"/>
          <w:szCs w:val="24"/>
        </w:rPr>
        <w:t>indiferent de numărul angajaților</w:t>
      </w:r>
      <w:r w:rsidR="00954F2D" w:rsidRPr="00CD7D9A">
        <w:rPr>
          <w:color w:val="000000"/>
          <w:sz w:val="24"/>
          <w:szCs w:val="24"/>
        </w:rPr>
        <w:t>;</w:t>
      </w:r>
    </w:p>
    <w:p w14:paraId="28012F6D" w14:textId="6CE8DD5A" w:rsidR="00954F2D" w:rsidRPr="00CD7D9A" w:rsidRDefault="00954F2D" w:rsidP="001C6A50">
      <w:pPr>
        <w:numPr>
          <w:ilvl w:val="0"/>
          <w:numId w:val="3"/>
        </w:numPr>
        <w:pBdr>
          <w:top w:val="nil"/>
          <w:left w:val="nil"/>
          <w:bottom w:val="nil"/>
          <w:right w:val="nil"/>
          <w:between w:val="nil"/>
        </w:pBdr>
        <w:jc w:val="both"/>
        <w:rPr>
          <w:color w:val="000000"/>
          <w:sz w:val="24"/>
          <w:szCs w:val="24"/>
        </w:rPr>
      </w:pPr>
      <w:r w:rsidRPr="00CD7D9A">
        <w:rPr>
          <w:sz w:val="24"/>
          <w:szCs w:val="24"/>
        </w:rPr>
        <w:t>entitățile care dețin statutul de rezident al Parcului pentru tehnologia informației ”Moldova IT Park”.</w:t>
      </w:r>
    </w:p>
    <w:p w14:paraId="000000AA" w14:textId="4CA06DBC" w:rsidR="00393F71" w:rsidRPr="00CD7D9A" w:rsidRDefault="00000000">
      <w:pPr>
        <w:jc w:val="both"/>
        <w:rPr>
          <w:sz w:val="24"/>
          <w:szCs w:val="24"/>
        </w:rPr>
      </w:pPr>
      <w:r w:rsidRPr="00CD7D9A">
        <w:rPr>
          <w:sz w:val="24"/>
          <w:szCs w:val="24"/>
        </w:rPr>
        <w:t xml:space="preserve">Cercul de cuprindere - circa 11,5 mii </w:t>
      </w:r>
      <w:r w:rsidR="00954F2D" w:rsidRPr="00CD7D9A">
        <w:rPr>
          <w:sz w:val="24"/>
          <w:szCs w:val="24"/>
        </w:rPr>
        <w:t xml:space="preserve">entități </w:t>
      </w:r>
      <w:r w:rsidRPr="00CD7D9A">
        <w:rPr>
          <w:sz w:val="24"/>
          <w:szCs w:val="24"/>
        </w:rPr>
        <w:t>anual.</w:t>
      </w:r>
    </w:p>
    <w:p w14:paraId="000000AB" w14:textId="77777777" w:rsidR="00393F71" w:rsidRPr="00CD7D9A" w:rsidRDefault="00000000">
      <w:pPr>
        <w:numPr>
          <w:ilvl w:val="0"/>
          <w:numId w:val="9"/>
        </w:numPr>
        <w:pBdr>
          <w:top w:val="nil"/>
          <w:left w:val="nil"/>
          <w:bottom w:val="nil"/>
          <w:right w:val="nil"/>
          <w:between w:val="nil"/>
        </w:pBdr>
        <w:spacing w:before="240"/>
        <w:rPr>
          <w:b/>
          <w:color w:val="000000"/>
          <w:sz w:val="24"/>
          <w:szCs w:val="24"/>
        </w:rPr>
      </w:pPr>
      <w:r w:rsidRPr="00CD7D9A">
        <w:rPr>
          <w:b/>
          <w:color w:val="000000"/>
          <w:sz w:val="24"/>
          <w:szCs w:val="24"/>
        </w:rPr>
        <w:t>Surse de date. Instrumentarul cercetării. Colectarea</w:t>
      </w:r>
    </w:p>
    <w:p w14:paraId="000000AC" w14:textId="4A62722F" w:rsidR="00393F71" w:rsidRPr="00CD7D9A" w:rsidRDefault="00000000">
      <w:pPr>
        <w:jc w:val="both"/>
        <w:rPr>
          <w:i/>
          <w:sz w:val="24"/>
          <w:szCs w:val="24"/>
        </w:rPr>
      </w:pPr>
      <w:bookmarkStart w:id="4" w:name="_heading=h.2et92p0" w:colFirst="0" w:colLast="0"/>
      <w:bookmarkEnd w:id="4"/>
      <w:r w:rsidRPr="00CD7D9A">
        <w:rPr>
          <w:sz w:val="24"/>
          <w:szCs w:val="24"/>
        </w:rPr>
        <w:t xml:space="preserve">Cercetarea nr. 1-tic este realizată prin intermediul </w:t>
      </w:r>
      <w:r w:rsidR="00294186">
        <w:rPr>
          <w:sz w:val="24"/>
          <w:szCs w:val="24"/>
        </w:rPr>
        <w:t>chestionarului</w:t>
      </w:r>
      <w:r w:rsidRPr="00CD7D9A">
        <w:rPr>
          <w:sz w:val="24"/>
          <w:szCs w:val="24"/>
        </w:rPr>
        <w:t xml:space="preserve"> aprobat prin Ordinul BNS și plasat pe pagina Web a instituției la rubrica </w:t>
      </w:r>
      <w:r w:rsidRPr="00CD7D9A">
        <w:rPr>
          <w:i/>
          <w:sz w:val="24"/>
          <w:szCs w:val="24"/>
        </w:rPr>
        <w:t>Formulare și clasificări</w:t>
      </w:r>
      <w:r w:rsidRPr="00CD7D9A">
        <w:rPr>
          <w:rFonts w:ascii="Calibri" w:eastAsia="Calibri" w:hAnsi="Calibri" w:cs="Calibri"/>
          <w:i/>
          <w:sz w:val="24"/>
          <w:szCs w:val="24"/>
        </w:rPr>
        <w:t>→</w:t>
      </w:r>
      <w:r w:rsidRPr="00CD7D9A">
        <w:rPr>
          <w:i/>
          <w:sz w:val="24"/>
          <w:szCs w:val="24"/>
        </w:rPr>
        <w:t>Formulare statistice</w:t>
      </w:r>
      <w:r w:rsidRPr="00CD7D9A">
        <w:rPr>
          <w:rFonts w:ascii="Calibri" w:eastAsia="Calibri" w:hAnsi="Calibri" w:cs="Calibri"/>
          <w:i/>
          <w:sz w:val="24"/>
          <w:szCs w:val="24"/>
        </w:rPr>
        <w:t>→</w:t>
      </w:r>
      <w:r w:rsidRPr="00CD7D9A">
        <w:rPr>
          <w:i/>
          <w:sz w:val="24"/>
          <w:szCs w:val="24"/>
        </w:rPr>
        <w:t xml:space="preserve">Comunicații și tehnologia informației </w:t>
      </w:r>
    </w:p>
    <w:bookmarkStart w:id="5" w:name="_heading=h.d7ezh6l6hoij" w:colFirst="0" w:colLast="0"/>
    <w:bookmarkEnd w:id="5"/>
    <w:p w14:paraId="000000AD" w14:textId="77777777" w:rsidR="00393F71" w:rsidRPr="00CD7D9A" w:rsidRDefault="00000000">
      <w:pPr>
        <w:jc w:val="both"/>
        <w:rPr>
          <w:sz w:val="24"/>
          <w:szCs w:val="24"/>
        </w:rPr>
      </w:pPr>
      <w:r w:rsidRPr="00CD7D9A">
        <w:fldChar w:fldCharType="begin"/>
      </w:r>
      <w:r w:rsidRPr="00CD7D9A">
        <w:instrText xml:space="preserve"> HYPERLINK "https://statistica.gov.md/pageview.php?l=ro&amp;idc=635&amp;id=7250" \h </w:instrText>
      </w:r>
      <w:r w:rsidRPr="00CD7D9A">
        <w:fldChar w:fldCharType="separate"/>
      </w:r>
      <w:r w:rsidRPr="00CD7D9A">
        <w:rPr>
          <w:color w:val="0563C1"/>
          <w:sz w:val="24"/>
          <w:szCs w:val="24"/>
          <w:u w:val="single"/>
        </w:rPr>
        <w:t>https://statistica.gov.md/pageview.php?l=ro&amp;idc=635&amp;id=7250</w:t>
      </w:r>
      <w:r w:rsidRPr="00CD7D9A">
        <w:rPr>
          <w:color w:val="0563C1"/>
          <w:sz w:val="24"/>
          <w:szCs w:val="24"/>
          <w:u w:val="single"/>
        </w:rPr>
        <w:fldChar w:fldCharType="end"/>
      </w:r>
    </w:p>
    <w:p w14:paraId="000000AE" w14:textId="632E3929" w:rsidR="00393F71" w:rsidRPr="00CD7D9A" w:rsidRDefault="00000000">
      <w:pPr>
        <w:jc w:val="both"/>
        <w:rPr>
          <w:sz w:val="24"/>
          <w:szCs w:val="24"/>
        </w:rPr>
      </w:pPr>
      <w:r w:rsidRPr="00CD7D9A">
        <w:rPr>
          <w:sz w:val="24"/>
          <w:szCs w:val="24"/>
        </w:rPr>
        <w:t xml:space="preserve">Chestionarul, conceptele și definițiile utilizate, pot fi descărcate de pe site-ul BNS: </w:t>
      </w:r>
      <w:r w:rsidRPr="00CD7D9A">
        <w:rPr>
          <w:color w:val="0563C1"/>
          <w:sz w:val="24"/>
          <w:szCs w:val="24"/>
          <w:u w:val="single"/>
        </w:rPr>
        <w:t xml:space="preserve">www.statistica.md/formulare </w:t>
      </w:r>
      <w:r w:rsidR="00CD7D9A" w:rsidRPr="00CD7D9A">
        <w:rPr>
          <w:color w:val="0563C1"/>
          <w:sz w:val="24"/>
          <w:szCs w:val="24"/>
          <w:u w:val="single"/>
        </w:rPr>
        <w:t>și</w:t>
      </w:r>
      <w:r w:rsidRPr="00CD7D9A">
        <w:rPr>
          <w:color w:val="0563C1"/>
          <w:sz w:val="24"/>
          <w:szCs w:val="24"/>
          <w:u w:val="single"/>
        </w:rPr>
        <w:t xml:space="preserve"> clasificări</w:t>
      </w:r>
    </w:p>
    <w:p w14:paraId="000000AF" w14:textId="77777777" w:rsidR="00393F71" w:rsidRPr="00CD7D9A" w:rsidRDefault="00000000">
      <w:pPr>
        <w:spacing w:before="160" w:after="0"/>
        <w:ind w:left="360"/>
        <w:jc w:val="both"/>
        <w:rPr>
          <w:sz w:val="24"/>
          <w:szCs w:val="24"/>
        </w:rPr>
      </w:pPr>
      <w:r w:rsidRPr="00CD7D9A">
        <w:rPr>
          <w:sz w:val="24"/>
          <w:szCs w:val="24"/>
        </w:rPr>
        <w:t>Întrebările/Indicatorii chestionarului nr. 1-tic sunt structurate/ți în 7 (șapte) capitole:</w:t>
      </w:r>
    </w:p>
    <w:p w14:paraId="000000B0" w14:textId="77777777" w:rsidR="00393F71" w:rsidRPr="00CD7D9A" w:rsidRDefault="00000000">
      <w:pPr>
        <w:numPr>
          <w:ilvl w:val="0"/>
          <w:numId w:val="7"/>
        </w:numPr>
        <w:spacing w:after="0"/>
        <w:jc w:val="both"/>
        <w:rPr>
          <w:sz w:val="24"/>
          <w:szCs w:val="24"/>
        </w:rPr>
      </w:pPr>
      <w:r w:rsidRPr="00CD7D9A">
        <w:rPr>
          <w:sz w:val="24"/>
          <w:szCs w:val="24"/>
        </w:rPr>
        <w:t>Informații generale despre sistemele TIC, accesul și utilizarea Internetului.</w:t>
      </w:r>
    </w:p>
    <w:p w14:paraId="000000B1" w14:textId="77777777" w:rsidR="00393F71" w:rsidRPr="00CD7D9A" w:rsidRDefault="00000000">
      <w:pPr>
        <w:numPr>
          <w:ilvl w:val="0"/>
          <w:numId w:val="7"/>
        </w:numPr>
        <w:spacing w:after="0"/>
        <w:jc w:val="both"/>
        <w:rPr>
          <w:sz w:val="24"/>
          <w:szCs w:val="24"/>
        </w:rPr>
      </w:pPr>
      <w:r w:rsidRPr="00CD7D9A">
        <w:rPr>
          <w:sz w:val="24"/>
          <w:szCs w:val="24"/>
        </w:rPr>
        <w:t>Utilizarea website și Social Media.</w:t>
      </w:r>
    </w:p>
    <w:p w14:paraId="000000B2" w14:textId="77777777" w:rsidR="00393F71" w:rsidRPr="00CD7D9A" w:rsidRDefault="00000000">
      <w:pPr>
        <w:numPr>
          <w:ilvl w:val="0"/>
          <w:numId w:val="7"/>
        </w:numPr>
        <w:spacing w:after="0"/>
        <w:jc w:val="both"/>
        <w:rPr>
          <w:sz w:val="24"/>
          <w:szCs w:val="24"/>
        </w:rPr>
      </w:pPr>
      <w:r w:rsidRPr="00CD7D9A">
        <w:rPr>
          <w:sz w:val="24"/>
          <w:szCs w:val="24"/>
        </w:rPr>
        <w:t>Utilizarea serviciilor cloud computing.</w:t>
      </w:r>
    </w:p>
    <w:p w14:paraId="000000B3" w14:textId="77777777" w:rsidR="00393F71" w:rsidRPr="00CD7D9A" w:rsidRDefault="00000000">
      <w:pPr>
        <w:numPr>
          <w:ilvl w:val="0"/>
          <w:numId w:val="7"/>
        </w:numPr>
        <w:spacing w:after="0"/>
        <w:jc w:val="both"/>
        <w:rPr>
          <w:sz w:val="24"/>
          <w:szCs w:val="24"/>
        </w:rPr>
      </w:pPr>
      <w:r w:rsidRPr="00CD7D9A">
        <w:rPr>
          <w:sz w:val="24"/>
          <w:szCs w:val="24"/>
        </w:rPr>
        <w:t>Securitatea TIC.</w:t>
      </w:r>
    </w:p>
    <w:p w14:paraId="000000B4" w14:textId="77777777" w:rsidR="00393F71" w:rsidRPr="00CD7D9A" w:rsidRDefault="00000000">
      <w:pPr>
        <w:numPr>
          <w:ilvl w:val="0"/>
          <w:numId w:val="7"/>
        </w:numPr>
        <w:spacing w:after="0"/>
        <w:jc w:val="both"/>
        <w:rPr>
          <w:sz w:val="24"/>
          <w:szCs w:val="24"/>
        </w:rPr>
      </w:pPr>
      <w:r w:rsidRPr="00CD7D9A">
        <w:rPr>
          <w:sz w:val="24"/>
          <w:szCs w:val="24"/>
        </w:rPr>
        <w:t>Utilizarea Internetului pentru a interacționa cu autoritățile publice.</w:t>
      </w:r>
    </w:p>
    <w:p w14:paraId="000000B5" w14:textId="77777777" w:rsidR="00393F71" w:rsidRPr="00CD7D9A" w:rsidRDefault="00000000">
      <w:pPr>
        <w:numPr>
          <w:ilvl w:val="0"/>
          <w:numId w:val="7"/>
        </w:numPr>
        <w:spacing w:after="0"/>
        <w:jc w:val="both"/>
        <w:rPr>
          <w:sz w:val="24"/>
          <w:szCs w:val="24"/>
        </w:rPr>
      </w:pPr>
      <w:r w:rsidRPr="00CD7D9A">
        <w:rPr>
          <w:sz w:val="24"/>
          <w:szCs w:val="24"/>
        </w:rPr>
        <w:t>Comerțul electronic (e-commerce).</w:t>
      </w:r>
    </w:p>
    <w:p w14:paraId="000000B6" w14:textId="77777777" w:rsidR="00393F71" w:rsidRPr="00CD7D9A" w:rsidRDefault="00000000">
      <w:pPr>
        <w:numPr>
          <w:ilvl w:val="0"/>
          <w:numId w:val="7"/>
        </w:numPr>
        <w:spacing w:after="0"/>
        <w:jc w:val="both"/>
        <w:rPr>
          <w:sz w:val="24"/>
          <w:szCs w:val="24"/>
        </w:rPr>
      </w:pPr>
      <w:r w:rsidRPr="00CD7D9A">
        <w:rPr>
          <w:sz w:val="24"/>
          <w:szCs w:val="24"/>
        </w:rPr>
        <w:t>Schimbul de informații prin mijloacele electronice în cadrul entității.</w:t>
      </w:r>
    </w:p>
    <w:p w14:paraId="000000B7" w14:textId="77777777" w:rsidR="00393F71" w:rsidRPr="00CD7D9A" w:rsidRDefault="00000000">
      <w:pPr>
        <w:spacing w:before="240" w:after="0"/>
        <w:jc w:val="both"/>
        <w:rPr>
          <w:sz w:val="24"/>
          <w:szCs w:val="24"/>
        </w:rPr>
      </w:pPr>
      <w:r w:rsidRPr="00CD7D9A">
        <w:rPr>
          <w:sz w:val="24"/>
          <w:szCs w:val="24"/>
        </w:rPr>
        <w:t>Capitolele 5, 6 și 7 se completează doar de către entitățile economice cu genul principal de activitate conform CAEM-2 care se încadrează în secțiunile C, D, E, F, G, H, I, J, L, M, N, Grupa S95.1</w:t>
      </w:r>
    </w:p>
    <w:p w14:paraId="000000B8" w14:textId="10D61B4E" w:rsidR="00393F71" w:rsidRPr="00CD7D9A" w:rsidRDefault="00000000">
      <w:pPr>
        <w:spacing w:before="240"/>
        <w:jc w:val="both"/>
        <w:rPr>
          <w:sz w:val="24"/>
          <w:szCs w:val="24"/>
        </w:rPr>
      </w:pPr>
      <w:r w:rsidRPr="00CD7D9A">
        <w:rPr>
          <w:sz w:val="24"/>
          <w:szCs w:val="24"/>
        </w:rPr>
        <w:t xml:space="preserve">Entitățile incluse în cercetare pot completa chestionarul nr. 1-tic prin 2 (două) modalități: prin sistemul de raportare electronică - </w:t>
      </w:r>
      <w:r w:rsidRPr="00CD7D9A">
        <w:rPr>
          <w:i/>
          <w:sz w:val="24"/>
          <w:szCs w:val="24"/>
        </w:rPr>
        <w:t>Ghișeul unic de raportare electronică</w:t>
      </w:r>
      <w:r w:rsidRPr="00CD7D9A">
        <w:rPr>
          <w:sz w:val="24"/>
          <w:szCs w:val="24"/>
        </w:rPr>
        <w:t xml:space="preserve"> </w:t>
      </w:r>
      <w:r w:rsidRPr="00CD7D9A">
        <w:rPr>
          <w:color w:val="0563C1"/>
          <w:sz w:val="24"/>
          <w:szCs w:val="24"/>
          <w:u w:val="single"/>
        </w:rPr>
        <w:t>www.raportare.gov.md</w:t>
      </w:r>
      <w:r w:rsidRPr="00CD7D9A">
        <w:rPr>
          <w:sz w:val="24"/>
          <w:szCs w:val="24"/>
        </w:rPr>
        <w:t>, sau prezenta pe suport de hârtie în adresa organului teritorial de statistică</w:t>
      </w:r>
      <w:r w:rsidR="007D0516">
        <w:rPr>
          <w:sz w:val="24"/>
          <w:szCs w:val="24"/>
        </w:rPr>
        <w:t xml:space="preserve"> (OTS)</w:t>
      </w:r>
      <w:r w:rsidRPr="00CD7D9A">
        <w:rPr>
          <w:sz w:val="24"/>
          <w:szCs w:val="24"/>
        </w:rPr>
        <w:t>, până la data de 30 aprilie după perioada de raport. Chestionarul se recomandă de a fi completat de contabilul entității asistat de persoana responsabilă de domeniul TIC.</w:t>
      </w:r>
    </w:p>
    <w:p w14:paraId="000000B9" w14:textId="369ED6F2" w:rsidR="00393F71" w:rsidRPr="00CD7D9A" w:rsidRDefault="00000000">
      <w:pPr>
        <w:spacing w:after="0"/>
        <w:jc w:val="both"/>
        <w:rPr>
          <w:sz w:val="24"/>
          <w:szCs w:val="24"/>
        </w:rPr>
      </w:pPr>
      <w:r w:rsidRPr="00CD7D9A">
        <w:rPr>
          <w:sz w:val="24"/>
          <w:szCs w:val="24"/>
        </w:rPr>
        <w:t xml:space="preserve">Fluxul de colectare și prelucrare a datelor este următorul: </w:t>
      </w:r>
    </w:p>
    <w:p w14:paraId="07140ED4" w14:textId="77777777" w:rsidR="001C6A50" w:rsidRDefault="00954F2D">
      <w:pPr>
        <w:spacing w:after="0"/>
        <w:jc w:val="both"/>
        <w:rPr>
          <w:sz w:val="24"/>
          <w:szCs w:val="24"/>
        </w:rPr>
      </w:pPr>
      <w:r w:rsidRPr="00CD7D9A">
        <w:rPr>
          <w:sz w:val="24"/>
          <w:szCs w:val="24"/>
        </w:rPr>
        <w:t xml:space="preserve">Din aplicația de pe site-ul BNS ”Ce formulare trebuie să prezint?” </w:t>
      </w:r>
      <w:hyperlink r:id="rId8">
        <w:r w:rsidRPr="00CD7D9A">
          <w:rPr>
            <w:color w:val="0563C1"/>
            <w:sz w:val="24"/>
            <w:szCs w:val="24"/>
            <w:u w:val="single"/>
          </w:rPr>
          <w:t>http://webapp.statistica.md/repForm/</w:t>
        </w:r>
      </w:hyperlink>
      <w:r w:rsidRPr="00CD7D9A">
        <w:rPr>
          <w:sz w:val="24"/>
          <w:szCs w:val="24"/>
        </w:rPr>
        <w:t xml:space="preserve"> , entitatea, la începutul anului, se documentează referitor la lista rapoartelor/anchetelor statistice care trebuie prezentate sau OTS anunță întreprinderea despre necesitatea prezentării chestionarului. </w:t>
      </w:r>
    </w:p>
    <w:p w14:paraId="06A8C607" w14:textId="3CC906BB" w:rsidR="00954F2D" w:rsidRPr="00CD7D9A" w:rsidRDefault="00954F2D" w:rsidP="001C6A50">
      <w:pPr>
        <w:spacing w:before="240" w:after="0"/>
        <w:jc w:val="both"/>
        <w:rPr>
          <w:sz w:val="24"/>
          <w:szCs w:val="24"/>
        </w:rPr>
      </w:pPr>
      <w:r w:rsidRPr="00CD7D9A">
        <w:rPr>
          <w:sz w:val="24"/>
          <w:szCs w:val="24"/>
        </w:rPr>
        <w:t>Chestionarele pot fi prezentate:</w:t>
      </w:r>
    </w:p>
    <w:p w14:paraId="33C70476" w14:textId="13FF9E7B" w:rsidR="00954F2D" w:rsidRPr="00CD7D9A" w:rsidRDefault="00954F2D" w:rsidP="00954F2D">
      <w:pPr>
        <w:spacing w:after="0"/>
        <w:jc w:val="both"/>
        <w:rPr>
          <w:sz w:val="24"/>
          <w:szCs w:val="24"/>
        </w:rPr>
      </w:pPr>
      <w:r w:rsidRPr="00CD7D9A">
        <w:rPr>
          <w:b/>
          <w:sz w:val="24"/>
          <w:szCs w:val="24"/>
        </w:rPr>
        <w:t>On-line (e-raportare)</w:t>
      </w:r>
      <w:r w:rsidRPr="00CD7D9A">
        <w:rPr>
          <w:sz w:val="24"/>
          <w:szCs w:val="24"/>
        </w:rPr>
        <w:t xml:space="preserve"> – întreprinderea completează chestionarul pe portalul e-raportare (</w:t>
      </w:r>
      <w:hyperlink r:id="rId9" w:history="1">
        <w:r w:rsidRPr="00CD7D9A">
          <w:rPr>
            <w:rStyle w:val="Hyperlink"/>
            <w:sz w:val="24"/>
            <w:szCs w:val="24"/>
          </w:rPr>
          <w:t>www.raportare.giv.md</w:t>
        </w:r>
      </w:hyperlink>
      <w:r w:rsidRPr="00CD7D9A">
        <w:rPr>
          <w:sz w:val="24"/>
          <w:szCs w:val="24"/>
        </w:rPr>
        <w:t>);</w:t>
      </w:r>
    </w:p>
    <w:p w14:paraId="000000BA" w14:textId="6460632E" w:rsidR="00393F71" w:rsidRPr="00CD7D9A" w:rsidRDefault="00000000">
      <w:pPr>
        <w:spacing w:after="0"/>
        <w:jc w:val="both"/>
        <w:rPr>
          <w:sz w:val="24"/>
          <w:szCs w:val="24"/>
        </w:rPr>
      </w:pPr>
      <w:r w:rsidRPr="00CD7D9A">
        <w:rPr>
          <w:b/>
          <w:sz w:val="24"/>
          <w:szCs w:val="24"/>
        </w:rPr>
        <w:lastRenderedPageBreak/>
        <w:t>Pe suport de hârtie</w:t>
      </w:r>
      <w:r w:rsidRPr="00CD7D9A">
        <w:rPr>
          <w:sz w:val="24"/>
          <w:szCs w:val="24"/>
        </w:rPr>
        <w:t xml:space="preserve"> – chestionarele sunt distribuite </w:t>
      </w:r>
      <w:r w:rsidR="007D0516">
        <w:rPr>
          <w:sz w:val="24"/>
          <w:szCs w:val="24"/>
        </w:rPr>
        <w:t xml:space="preserve">tuturor </w:t>
      </w:r>
      <w:r w:rsidR="007D0516" w:rsidRPr="00CD7D9A">
        <w:rPr>
          <w:sz w:val="24"/>
          <w:szCs w:val="24"/>
        </w:rPr>
        <w:t xml:space="preserve">entităților incluse în cercetare prin intermediul OTS, </w:t>
      </w:r>
      <w:r w:rsidRPr="00CD7D9A">
        <w:rPr>
          <w:sz w:val="24"/>
          <w:szCs w:val="24"/>
        </w:rPr>
        <w:t xml:space="preserve">conform listelor </w:t>
      </w:r>
      <w:r w:rsidR="007D0516">
        <w:rPr>
          <w:sz w:val="24"/>
          <w:szCs w:val="24"/>
        </w:rPr>
        <w:t xml:space="preserve">întocmite </w:t>
      </w:r>
      <w:r w:rsidR="007D0516" w:rsidRPr="00CD7D9A">
        <w:rPr>
          <w:sz w:val="24"/>
          <w:szCs w:val="24"/>
        </w:rPr>
        <w:t>de BNS</w:t>
      </w:r>
      <w:r w:rsidRPr="00CD7D9A">
        <w:rPr>
          <w:sz w:val="24"/>
          <w:szCs w:val="24"/>
        </w:rPr>
        <w:t>. Chestionarele se întorc completate la OTS, în termenele stabilite</w:t>
      </w:r>
      <w:r w:rsidR="007D0516">
        <w:rPr>
          <w:sz w:val="24"/>
          <w:szCs w:val="24"/>
        </w:rPr>
        <w:t>.</w:t>
      </w:r>
    </w:p>
    <w:p w14:paraId="000000BC" w14:textId="77777777" w:rsidR="00393F71" w:rsidRPr="00CD7D9A" w:rsidRDefault="00000000">
      <w:pPr>
        <w:spacing w:before="240" w:after="0"/>
        <w:jc w:val="both"/>
        <w:rPr>
          <w:sz w:val="24"/>
          <w:szCs w:val="24"/>
        </w:rPr>
      </w:pPr>
      <w:r w:rsidRPr="00CD7D9A">
        <w:rPr>
          <w:sz w:val="24"/>
          <w:szCs w:val="24"/>
        </w:rPr>
        <w:t>Prelucrarea datelor are loc în 2 etape:</w:t>
      </w:r>
    </w:p>
    <w:p w14:paraId="000000BD" w14:textId="77777777" w:rsidR="00393F71" w:rsidRPr="001C6A50" w:rsidRDefault="00000000" w:rsidP="001C6A50">
      <w:pPr>
        <w:spacing w:before="240"/>
        <w:jc w:val="both"/>
        <w:rPr>
          <w:b/>
          <w:bCs/>
          <w:sz w:val="24"/>
          <w:szCs w:val="24"/>
        </w:rPr>
      </w:pPr>
      <w:r w:rsidRPr="001C6A50">
        <w:rPr>
          <w:b/>
          <w:bCs/>
          <w:sz w:val="24"/>
          <w:szCs w:val="24"/>
        </w:rPr>
        <w:t>I etapă - la nivel OTS:</w:t>
      </w:r>
    </w:p>
    <w:p w14:paraId="000000BE" w14:textId="77777777" w:rsidR="00393F71" w:rsidRPr="00CD7D9A" w:rsidRDefault="00000000">
      <w:pPr>
        <w:spacing w:after="0"/>
        <w:jc w:val="both"/>
        <w:rPr>
          <w:sz w:val="24"/>
          <w:szCs w:val="24"/>
        </w:rPr>
      </w:pPr>
      <w:r w:rsidRPr="00CD7D9A">
        <w:rPr>
          <w:sz w:val="24"/>
          <w:szCs w:val="24"/>
        </w:rPr>
        <w:t>- introducerea datelor în aplicația CIS2;</w:t>
      </w:r>
    </w:p>
    <w:p w14:paraId="000000BF" w14:textId="77777777" w:rsidR="00393F71" w:rsidRPr="00CD7D9A" w:rsidRDefault="00000000">
      <w:pPr>
        <w:spacing w:after="0"/>
        <w:jc w:val="both"/>
        <w:rPr>
          <w:sz w:val="24"/>
          <w:szCs w:val="24"/>
        </w:rPr>
      </w:pPr>
      <w:r w:rsidRPr="00CD7D9A">
        <w:rPr>
          <w:sz w:val="24"/>
          <w:szCs w:val="24"/>
        </w:rPr>
        <w:t>- controlul integrității informațiilor;</w:t>
      </w:r>
    </w:p>
    <w:p w14:paraId="000000C0" w14:textId="77777777" w:rsidR="00393F71" w:rsidRPr="00CD7D9A" w:rsidRDefault="00000000">
      <w:pPr>
        <w:spacing w:after="0"/>
        <w:jc w:val="both"/>
        <w:rPr>
          <w:sz w:val="24"/>
          <w:szCs w:val="24"/>
        </w:rPr>
      </w:pPr>
      <w:r w:rsidRPr="00CD7D9A">
        <w:rPr>
          <w:sz w:val="24"/>
          <w:szCs w:val="24"/>
        </w:rPr>
        <w:t>- verificarea datelor din chestionar;</w:t>
      </w:r>
    </w:p>
    <w:p w14:paraId="000000C1" w14:textId="77777777" w:rsidR="00393F71" w:rsidRPr="00CD7D9A" w:rsidRDefault="00000000">
      <w:pPr>
        <w:spacing w:after="0"/>
        <w:jc w:val="both"/>
        <w:rPr>
          <w:sz w:val="24"/>
          <w:szCs w:val="24"/>
        </w:rPr>
      </w:pPr>
      <w:r w:rsidRPr="00CD7D9A">
        <w:rPr>
          <w:sz w:val="24"/>
          <w:szCs w:val="24"/>
        </w:rPr>
        <w:t>- verificarea corelațiilor dintre capitole;</w:t>
      </w:r>
    </w:p>
    <w:p w14:paraId="000000C2" w14:textId="77777777" w:rsidR="00393F71" w:rsidRPr="00CD7D9A" w:rsidRDefault="00000000">
      <w:pPr>
        <w:spacing w:after="0"/>
        <w:jc w:val="both"/>
        <w:rPr>
          <w:sz w:val="24"/>
          <w:szCs w:val="24"/>
        </w:rPr>
      </w:pPr>
      <w:r w:rsidRPr="00CD7D9A">
        <w:rPr>
          <w:sz w:val="24"/>
          <w:szCs w:val="24"/>
        </w:rPr>
        <w:t>- codificarea cauzelor de non-răspuns;</w:t>
      </w:r>
    </w:p>
    <w:p w14:paraId="000000C3" w14:textId="77777777" w:rsidR="00393F71" w:rsidRPr="00CD7D9A" w:rsidRDefault="00000000">
      <w:pPr>
        <w:spacing w:after="0"/>
        <w:jc w:val="both"/>
        <w:rPr>
          <w:sz w:val="24"/>
          <w:szCs w:val="24"/>
        </w:rPr>
      </w:pPr>
      <w:r w:rsidRPr="00CD7D9A">
        <w:rPr>
          <w:sz w:val="24"/>
          <w:szCs w:val="24"/>
        </w:rPr>
        <w:t>- controlul logic, corectarea eventualelor erori și validarea datelor la nivel de chestionar.</w:t>
      </w:r>
    </w:p>
    <w:p w14:paraId="000000C4" w14:textId="77777777" w:rsidR="00393F71" w:rsidRPr="001C6A50" w:rsidRDefault="00000000" w:rsidP="001C6A50">
      <w:pPr>
        <w:spacing w:before="240"/>
        <w:jc w:val="both"/>
        <w:rPr>
          <w:b/>
          <w:bCs/>
          <w:sz w:val="24"/>
          <w:szCs w:val="24"/>
        </w:rPr>
      </w:pPr>
      <w:r w:rsidRPr="001C6A50">
        <w:rPr>
          <w:b/>
          <w:bCs/>
          <w:sz w:val="24"/>
          <w:szCs w:val="24"/>
        </w:rPr>
        <w:t>II etapă - la nivel BNS:</w:t>
      </w:r>
    </w:p>
    <w:p w14:paraId="000000C5" w14:textId="77777777" w:rsidR="00393F71" w:rsidRPr="00CD7D9A" w:rsidRDefault="00000000">
      <w:pPr>
        <w:spacing w:after="0"/>
        <w:jc w:val="both"/>
        <w:rPr>
          <w:sz w:val="24"/>
          <w:szCs w:val="24"/>
        </w:rPr>
      </w:pPr>
      <w:r w:rsidRPr="00CD7D9A">
        <w:rPr>
          <w:sz w:val="24"/>
          <w:szCs w:val="24"/>
        </w:rPr>
        <w:t>-validarea fiecărui raport și corectarea eventualelor erori;</w:t>
      </w:r>
    </w:p>
    <w:p w14:paraId="000000C6" w14:textId="77777777" w:rsidR="00393F71" w:rsidRPr="00CD7D9A" w:rsidRDefault="00000000">
      <w:pPr>
        <w:spacing w:after="0"/>
        <w:jc w:val="both"/>
        <w:rPr>
          <w:sz w:val="24"/>
          <w:szCs w:val="24"/>
        </w:rPr>
      </w:pPr>
      <w:r w:rsidRPr="00CD7D9A">
        <w:rPr>
          <w:sz w:val="24"/>
          <w:szCs w:val="24"/>
        </w:rPr>
        <w:t>- compararea cu perioada precedentă de raportare;</w:t>
      </w:r>
    </w:p>
    <w:p w14:paraId="000000C7" w14:textId="77777777" w:rsidR="00393F71" w:rsidRPr="00CD7D9A" w:rsidRDefault="00000000">
      <w:pPr>
        <w:spacing w:after="0"/>
        <w:jc w:val="both"/>
        <w:rPr>
          <w:sz w:val="24"/>
          <w:szCs w:val="24"/>
        </w:rPr>
      </w:pPr>
      <w:r w:rsidRPr="00CD7D9A">
        <w:rPr>
          <w:sz w:val="24"/>
          <w:szCs w:val="24"/>
        </w:rPr>
        <w:t>- agregarea și analiza datelor;</w:t>
      </w:r>
    </w:p>
    <w:p w14:paraId="000000C8" w14:textId="77777777" w:rsidR="00393F71" w:rsidRPr="00CD7D9A" w:rsidRDefault="00000000">
      <w:pPr>
        <w:spacing w:after="0"/>
        <w:jc w:val="both"/>
        <w:rPr>
          <w:sz w:val="24"/>
          <w:szCs w:val="24"/>
        </w:rPr>
      </w:pPr>
      <w:r w:rsidRPr="00CD7D9A">
        <w:rPr>
          <w:sz w:val="24"/>
          <w:szCs w:val="24"/>
        </w:rPr>
        <w:t>- generarea tabelelor finale pe activități economice/în profil teritorial;</w:t>
      </w:r>
    </w:p>
    <w:p w14:paraId="000000C9" w14:textId="77777777" w:rsidR="00393F71" w:rsidRPr="00CD7D9A" w:rsidRDefault="00000000" w:rsidP="001C6A50">
      <w:pPr>
        <w:jc w:val="both"/>
        <w:rPr>
          <w:sz w:val="24"/>
          <w:szCs w:val="24"/>
        </w:rPr>
      </w:pPr>
      <w:r w:rsidRPr="00CD7D9A">
        <w:rPr>
          <w:sz w:val="24"/>
          <w:szCs w:val="24"/>
        </w:rPr>
        <w:t>- diseminarea rezultatelor.</w:t>
      </w:r>
    </w:p>
    <w:p w14:paraId="000000CA" w14:textId="77777777" w:rsidR="00393F71" w:rsidRPr="00CD7D9A" w:rsidRDefault="00000000">
      <w:pPr>
        <w:spacing w:after="0"/>
        <w:jc w:val="both"/>
        <w:rPr>
          <w:sz w:val="24"/>
          <w:szCs w:val="24"/>
        </w:rPr>
      </w:pPr>
      <w:r w:rsidRPr="00CD7D9A">
        <w:rPr>
          <w:sz w:val="24"/>
          <w:szCs w:val="24"/>
        </w:rPr>
        <w:t>La nivel central, datele sunt compilate/agregate per total țară, regiuni economice de dezvoltare, raioane, activități economice (la nivel de clasă (4 semne)).</w:t>
      </w:r>
    </w:p>
    <w:p w14:paraId="000000CB" w14:textId="77777777" w:rsidR="00393F71" w:rsidRPr="00CD7D9A" w:rsidRDefault="00000000">
      <w:pPr>
        <w:numPr>
          <w:ilvl w:val="0"/>
          <w:numId w:val="9"/>
        </w:numPr>
        <w:pBdr>
          <w:top w:val="nil"/>
          <w:left w:val="nil"/>
          <w:bottom w:val="nil"/>
          <w:right w:val="nil"/>
          <w:between w:val="nil"/>
        </w:pBdr>
        <w:spacing w:before="240"/>
        <w:jc w:val="both"/>
        <w:rPr>
          <w:b/>
          <w:color w:val="000000"/>
          <w:sz w:val="24"/>
          <w:szCs w:val="24"/>
        </w:rPr>
      </w:pPr>
      <w:r w:rsidRPr="00CD7D9A">
        <w:rPr>
          <w:b/>
          <w:color w:val="000000"/>
          <w:sz w:val="24"/>
          <w:szCs w:val="24"/>
        </w:rPr>
        <w:t>Procesarea datelor</w:t>
      </w:r>
    </w:p>
    <w:p w14:paraId="000000CC" w14:textId="77777777" w:rsidR="00393F71" w:rsidRPr="00CD7D9A" w:rsidRDefault="00000000">
      <w:pPr>
        <w:jc w:val="both"/>
        <w:rPr>
          <w:sz w:val="24"/>
          <w:szCs w:val="24"/>
        </w:rPr>
      </w:pPr>
      <w:r w:rsidRPr="00CD7D9A">
        <w:rPr>
          <w:sz w:val="24"/>
          <w:szCs w:val="24"/>
        </w:rPr>
        <w:t>Pentru etapa de validare a datelor se realizează analiza datelor agregate privind coerența cu perioadele precedente. Nu se produc rapoarte de calitate.</w:t>
      </w:r>
    </w:p>
    <w:p w14:paraId="000000CD" w14:textId="328C777F" w:rsidR="00393F71" w:rsidRPr="00CD7D9A" w:rsidRDefault="00000000">
      <w:pPr>
        <w:numPr>
          <w:ilvl w:val="0"/>
          <w:numId w:val="9"/>
        </w:numPr>
        <w:pBdr>
          <w:top w:val="nil"/>
          <w:left w:val="nil"/>
          <w:bottom w:val="nil"/>
          <w:right w:val="nil"/>
          <w:between w:val="nil"/>
        </w:pBdr>
        <w:rPr>
          <w:b/>
          <w:color w:val="000000"/>
          <w:sz w:val="24"/>
          <w:szCs w:val="24"/>
        </w:rPr>
      </w:pPr>
      <w:r w:rsidRPr="00CD7D9A">
        <w:rPr>
          <w:b/>
          <w:color w:val="000000"/>
          <w:sz w:val="24"/>
          <w:szCs w:val="24"/>
        </w:rPr>
        <w:t xml:space="preserve">Estimarea indicatorilor statistici </w:t>
      </w:r>
    </w:p>
    <w:p w14:paraId="000000CE" w14:textId="77777777" w:rsidR="00393F71" w:rsidRPr="00CD7D9A" w:rsidRDefault="00000000">
      <w:pPr>
        <w:spacing w:after="0"/>
        <w:rPr>
          <w:sz w:val="24"/>
          <w:szCs w:val="24"/>
        </w:rPr>
      </w:pPr>
      <w:r w:rsidRPr="00CD7D9A">
        <w:rPr>
          <w:sz w:val="24"/>
          <w:szCs w:val="24"/>
        </w:rPr>
        <w:t>Datele cercetării nr. 1-tic nu se estimează, nu se efectuează compilarea/extrapolarea datelor.</w:t>
      </w:r>
    </w:p>
    <w:p w14:paraId="000000CF" w14:textId="48E74096" w:rsidR="00393F71" w:rsidRPr="00CD7D9A" w:rsidRDefault="00000000">
      <w:pPr>
        <w:spacing w:after="0"/>
        <w:jc w:val="both"/>
        <w:rPr>
          <w:sz w:val="24"/>
          <w:szCs w:val="24"/>
        </w:rPr>
      </w:pPr>
      <w:bookmarkStart w:id="6" w:name="_heading=h.tyjcwt" w:colFirst="0" w:colLast="0"/>
      <w:bookmarkEnd w:id="6"/>
      <w:r w:rsidRPr="00CD7D9A">
        <w:rPr>
          <w:sz w:val="24"/>
          <w:szCs w:val="24"/>
        </w:rPr>
        <w:t>La etapa de analiz</w:t>
      </w:r>
      <w:r w:rsidR="0019557F" w:rsidRPr="00CD7D9A">
        <w:rPr>
          <w:sz w:val="24"/>
          <w:szCs w:val="24"/>
        </w:rPr>
        <w:t xml:space="preserve">ă </w:t>
      </w:r>
      <w:r w:rsidRPr="00CD7D9A">
        <w:rPr>
          <w:sz w:val="24"/>
          <w:szCs w:val="24"/>
        </w:rPr>
        <w:t xml:space="preserve">a datelor agregate se verifică corelarea indicatorilor din raportul nr. 1-tic privind </w:t>
      </w:r>
      <w:r w:rsidRPr="00CD7D9A">
        <w:rPr>
          <w:i/>
          <w:sz w:val="24"/>
          <w:szCs w:val="24"/>
        </w:rPr>
        <w:t>Cifra de afaceri realizată din vânzările web de bunuri și servicii</w:t>
      </w:r>
      <w:r w:rsidRPr="00CD7D9A">
        <w:rPr>
          <w:sz w:val="24"/>
          <w:szCs w:val="24"/>
        </w:rPr>
        <w:t xml:space="preserve"> și </w:t>
      </w:r>
      <w:r w:rsidRPr="00CD7D9A">
        <w:rPr>
          <w:i/>
          <w:sz w:val="24"/>
          <w:szCs w:val="24"/>
        </w:rPr>
        <w:t>Cifra de afaceri realizată din vânzările</w:t>
      </w:r>
      <w:r w:rsidRPr="00CD7D9A">
        <w:rPr>
          <w:sz w:val="24"/>
          <w:szCs w:val="24"/>
        </w:rPr>
        <w:t xml:space="preserve"> </w:t>
      </w:r>
      <w:r w:rsidRPr="00CD7D9A">
        <w:rPr>
          <w:i/>
          <w:sz w:val="24"/>
          <w:szCs w:val="24"/>
        </w:rPr>
        <w:t>de tip EDI</w:t>
      </w:r>
      <w:r w:rsidRPr="00CD7D9A">
        <w:rPr>
          <w:sz w:val="24"/>
          <w:szCs w:val="24"/>
        </w:rPr>
        <w:t xml:space="preserve"> </w:t>
      </w:r>
      <w:r w:rsidRPr="00CD7D9A">
        <w:rPr>
          <w:i/>
          <w:sz w:val="24"/>
          <w:szCs w:val="24"/>
        </w:rPr>
        <w:t>de bunuri și servicii</w:t>
      </w:r>
      <w:r w:rsidRPr="00CD7D9A">
        <w:rPr>
          <w:sz w:val="24"/>
          <w:szCs w:val="24"/>
        </w:rPr>
        <w:t xml:space="preserve"> (Capitolul 6 Comerțul electronic) cu indicatorul </w:t>
      </w:r>
      <w:r w:rsidRPr="00CD7D9A">
        <w:rPr>
          <w:i/>
          <w:sz w:val="24"/>
          <w:szCs w:val="24"/>
        </w:rPr>
        <w:t>Venituri din vânzări, total,</w:t>
      </w:r>
      <w:r w:rsidRPr="00CD7D9A">
        <w:rPr>
          <w:sz w:val="24"/>
          <w:szCs w:val="24"/>
        </w:rPr>
        <w:t xml:space="preserve"> raportat de entități în Situațiile financiare anuale.</w:t>
      </w:r>
    </w:p>
    <w:p w14:paraId="000000D0" w14:textId="77777777" w:rsidR="00393F71" w:rsidRPr="00CD7D9A" w:rsidRDefault="00000000">
      <w:pPr>
        <w:numPr>
          <w:ilvl w:val="0"/>
          <w:numId w:val="9"/>
        </w:numPr>
        <w:pBdr>
          <w:top w:val="nil"/>
          <w:left w:val="nil"/>
          <w:bottom w:val="nil"/>
          <w:right w:val="nil"/>
          <w:between w:val="nil"/>
        </w:pBdr>
        <w:spacing w:before="240"/>
        <w:jc w:val="both"/>
        <w:rPr>
          <w:b/>
          <w:color w:val="000000"/>
          <w:sz w:val="24"/>
          <w:szCs w:val="24"/>
        </w:rPr>
      </w:pPr>
      <w:r w:rsidRPr="00CD7D9A">
        <w:rPr>
          <w:b/>
          <w:color w:val="000000"/>
          <w:sz w:val="24"/>
          <w:szCs w:val="24"/>
        </w:rPr>
        <w:t>Asigurarea calității datelor</w:t>
      </w:r>
    </w:p>
    <w:p w14:paraId="000000D1" w14:textId="610AE8E0" w:rsidR="00393F71" w:rsidRPr="00CD7D9A" w:rsidRDefault="00000000">
      <w:pPr>
        <w:jc w:val="both"/>
        <w:rPr>
          <w:sz w:val="24"/>
          <w:szCs w:val="24"/>
        </w:rPr>
      </w:pPr>
      <w:r w:rsidRPr="00CD7D9A">
        <w:rPr>
          <w:sz w:val="24"/>
          <w:szCs w:val="24"/>
        </w:rPr>
        <w:t xml:space="preserve">Asigurarea </w:t>
      </w:r>
      <w:r w:rsidR="00CD7D9A" w:rsidRPr="00CD7D9A">
        <w:rPr>
          <w:sz w:val="24"/>
          <w:szCs w:val="24"/>
        </w:rPr>
        <w:t>calității</w:t>
      </w:r>
      <w:r w:rsidRPr="00CD7D9A">
        <w:rPr>
          <w:sz w:val="24"/>
          <w:szCs w:val="24"/>
        </w:rPr>
        <w:t xml:space="preserve"> datelor statistice se bazează pe respectarea Principiilor Fundamentale ale Statisticii Oficiale, aprobate de Adunarea Generală a </w:t>
      </w:r>
      <w:r w:rsidR="00CD7D9A" w:rsidRPr="00CD7D9A">
        <w:rPr>
          <w:sz w:val="24"/>
          <w:szCs w:val="24"/>
        </w:rPr>
        <w:t>Națiunilor</w:t>
      </w:r>
      <w:r w:rsidRPr="00CD7D9A">
        <w:rPr>
          <w:sz w:val="24"/>
          <w:szCs w:val="24"/>
        </w:rPr>
        <w:t xml:space="preserve"> Unite la 29 ianuarie 2014, precum </w:t>
      </w:r>
      <w:r w:rsidR="00CD7D9A" w:rsidRPr="00CD7D9A">
        <w:rPr>
          <w:sz w:val="24"/>
          <w:szCs w:val="24"/>
        </w:rPr>
        <w:t>și</w:t>
      </w:r>
      <w:r w:rsidRPr="00CD7D9A">
        <w:rPr>
          <w:sz w:val="24"/>
          <w:szCs w:val="24"/>
        </w:rPr>
        <w:t xml:space="preserve"> stipulate în Legea Republicii Moldova cu privire la statistica oficială nr. 93 din 2017.</w:t>
      </w:r>
    </w:p>
    <w:p w14:paraId="000000D2" w14:textId="3F09B96C" w:rsidR="00393F71" w:rsidRPr="00CD7D9A" w:rsidRDefault="00000000">
      <w:pPr>
        <w:jc w:val="both"/>
        <w:rPr>
          <w:sz w:val="24"/>
          <w:szCs w:val="24"/>
        </w:rPr>
      </w:pPr>
      <w:r w:rsidRPr="00CD7D9A">
        <w:rPr>
          <w:sz w:val="24"/>
          <w:szCs w:val="24"/>
        </w:rPr>
        <w:t xml:space="preserve">Măsuri de asigurare a </w:t>
      </w:r>
      <w:r w:rsidR="00CD7D9A" w:rsidRPr="00CD7D9A">
        <w:rPr>
          <w:sz w:val="24"/>
          <w:szCs w:val="24"/>
        </w:rPr>
        <w:t>calității</w:t>
      </w:r>
      <w:r w:rsidRPr="00CD7D9A">
        <w:rPr>
          <w:sz w:val="24"/>
          <w:szCs w:val="24"/>
        </w:rPr>
        <w:t xml:space="preserve"> sunt realizate la fiecare etapă a </w:t>
      </w:r>
      <w:r w:rsidR="0019557F" w:rsidRPr="00CD7D9A">
        <w:rPr>
          <w:sz w:val="24"/>
          <w:szCs w:val="24"/>
        </w:rPr>
        <w:t xml:space="preserve">procesului </w:t>
      </w:r>
      <w:r w:rsidRPr="00CD7D9A">
        <w:rPr>
          <w:sz w:val="24"/>
          <w:szCs w:val="24"/>
        </w:rPr>
        <w:t xml:space="preserve">statistic: în procesul de organizare a cercetării statistice, colectare, procesare </w:t>
      </w:r>
      <w:r w:rsidR="00CD7D9A" w:rsidRPr="00CD7D9A">
        <w:rPr>
          <w:sz w:val="24"/>
          <w:szCs w:val="24"/>
        </w:rPr>
        <w:t>și</w:t>
      </w:r>
      <w:r w:rsidRPr="00CD7D9A">
        <w:rPr>
          <w:sz w:val="24"/>
          <w:szCs w:val="24"/>
        </w:rPr>
        <w:t xml:space="preserve"> elaborare a </w:t>
      </w:r>
      <w:r w:rsidR="00CD7D9A" w:rsidRPr="00CD7D9A">
        <w:rPr>
          <w:sz w:val="24"/>
          <w:szCs w:val="24"/>
        </w:rPr>
        <w:t>informației</w:t>
      </w:r>
      <w:r w:rsidRPr="00CD7D9A">
        <w:rPr>
          <w:sz w:val="24"/>
          <w:szCs w:val="24"/>
        </w:rPr>
        <w:t xml:space="preserve"> statistice. Eforturi importante sunt depuse pentru asigurarea plenitudinii </w:t>
      </w:r>
      <w:r w:rsidR="00CD7D9A" w:rsidRPr="00CD7D9A">
        <w:rPr>
          <w:sz w:val="24"/>
          <w:szCs w:val="24"/>
        </w:rPr>
        <w:t>și</w:t>
      </w:r>
      <w:r w:rsidRPr="00CD7D9A">
        <w:rPr>
          <w:sz w:val="24"/>
          <w:szCs w:val="24"/>
        </w:rPr>
        <w:t xml:space="preserve"> </w:t>
      </w:r>
      <w:r w:rsidR="00CD7D9A" w:rsidRPr="00CD7D9A">
        <w:rPr>
          <w:sz w:val="24"/>
          <w:szCs w:val="24"/>
        </w:rPr>
        <w:t>calității</w:t>
      </w:r>
      <w:r w:rsidRPr="00CD7D9A">
        <w:rPr>
          <w:sz w:val="24"/>
          <w:szCs w:val="24"/>
        </w:rPr>
        <w:t xml:space="preserve"> prezentării datelor de către </w:t>
      </w:r>
      <w:r w:rsidR="00CD7D9A" w:rsidRPr="00CD7D9A">
        <w:rPr>
          <w:sz w:val="24"/>
          <w:szCs w:val="24"/>
        </w:rPr>
        <w:t>respondenții</w:t>
      </w:r>
      <w:r w:rsidRPr="00CD7D9A">
        <w:rPr>
          <w:sz w:val="24"/>
          <w:szCs w:val="24"/>
        </w:rPr>
        <w:t xml:space="preserve"> </w:t>
      </w:r>
      <w:r w:rsidR="00CD7D9A" w:rsidRPr="00CD7D9A">
        <w:rPr>
          <w:sz w:val="24"/>
          <w:szCs w:val="24"/>
        </w:rPr>
        <w:t>incluși</w:t>
      </w:r>
      <w:r w:rsidRPr="00CD7D9A">
        <w:rPr>
          <w:sz w:val="24"/>
          <w:szCs w:val="24"/>
        </w:rPr>
        <w:t xml:space="preserve"> în cercetarea statistică.</w:t>
      </w:r>
    </w:p>
    <w:p w14:paraId="000000D3" w14:textId="5627D1D1" w:rsidR="00393F71" w:rsidRPr="00CD7D9A" w:rsidRDefault="00000000">
      <w:pPr>
        <w:jc w:val="both"/>
        <w:rPr>
          <w:sz w:val="24"/>
          <w:szCs w:val="24"/>
        </w:rPr>
      </w:pPr>
      <w:r w:rsidRPr="00CD7D9A">
        <w:rPr>
          <w:sz w:val="24"/>
          <w:szCs w:val="24"/>
        </w:rPr>
        <w:t xml:space="preserve">Se scot la iveală datele eronate, </w:t>
      </w:r>
      <w:r w:rsidR="00CD7D9A" w:rsidRPr="00CD7D9A">
        <w:rPr>
          <w:sz w:val="24"/>
          <w:szCs w:val="24"/>
        </w:rPr>
        <w:t>inconsistențele</w:t>
      </w:r>
      <w:r w:rsidRPr="00CD7D9A">
        <w:rPr>
          <w:sz w:val="24"/>
          <w:szCs w:val="24"/>
        </w:rPr>
        <w:t xml:space="preserve"> </w:t>
      </w:r>
      <w:r w:rsidR="00CD7D9A" w:rsidRPr="00CD7D9A">
        <w:rPr>
          <w:sz w:val="24"/>
          <w:szCs w:val="24"/>
        </w:rPr>
        <w:t>și</w:t>
      </w:r>
      <w:r w:rsidRPr="00CD7D9A">
        <w:rPr>
          <w:sz w:val="24"/>
          <w:szCs w:val="24"/>
        </w:rPr>
        <w:t xml:space="preserve"> datele suspicioase în vederea verificării </w:t>
      </w:r>
      <w:r w:rsidR="00CD7D9A" w:rsidRPr="00CD7D9A">
        <w:rPr>
          <w:sz w:val="24"/>
          <w:szCs w:val="24"/>
        </w:rPr>
        <w:t>și</w:t>
      </w:r>
      <w:r w:rsidRPr="00CD7D9A">
        <w:rPr>
          <w:sz w:val="24"/>
          <w:szCs w:val="24"/>
        </w:rPr>
        <w:t xml:space="preserve"> corectării acestora. Datele primare sunt verificate </w:t>
      </w:r>
      <w:r w:rsidR="00CD7D9A" w:rsidRPr="00CD7D9A">
        <w:rPr>
          <w:sz w:val="24"/>
          <w:szCs w:val="24"/>
        </w:rPr>
        <w:t>și</w:t>
      </w:r>
      <w:r w:rsidRPr="00CD7D9A">
        <w:rPr>
          <w:sz w:val="24"/>
          <w:szCs w:val="24"/>
        </w:rPr>
        <w:t xml:space="preserve"> analizate privind </w:t>
      </w:r>
      <w:r w:rsidR="00CD7D9A" w:rsidRPr="00CD7D9A">
        <w:rPr>
          <w:sz w:val="24"/>
          <w:szCs w:val="24"/>
        </w:rPr>
        <w:t>coerență</w:t>
      </w:r>
      <w:r w:rsidRPr="00CD7D9A">
        <w:rPr>
          <w:sz w:val="24"/>
          <w:szCs w:val="24"/>
        </w:rPr>
        <w:t xml:space="preserve"> internă (în cadrul chestionarului) și temporală (cu datele pentru perioadele precedente).</w:t>
      </w:r>
    </w:p>
    <w:p w14:paraId="000000D4" w14:textId="0C0577D6" w:rsidR="00393F71" w:rsidRPr="00CD7D9A" w:rsidRDefault="00000000">
      <w:pPr>
        <w:jc w:val="both"/>
        <w:rPr>
          <w:sz w:val="24"/>
          <w:szCs w:val="24"/>
        </w:rPr>
      </w:pPr>
      <w:r w:rsidRPr="00CD7D9A">
        <w:rPr>
          <w:sz w:val="24"/>
          <w:szCs w:val="24"/>
        </w:rPr>
        <w:t xml:space="preserve">Pentru asigurarea </w:t>
      </w:r>
      <w:r w:rsidR="00CD7D9A" w:rsidRPr="00CD7D9A">
        <w:rPr>
          <w:sz w:val="24"/>
          <w:szCs w:val="24"/>
        </w:rPr>
        <w:t>calității</w:t>
      </w:r>
      <w:r w:rsidRPr="00CD7D9A">
        <w:rPr>
          <w:sz w:val="24"/>
          <w:szCs w:val="24"/>
        </w:rPr>
        <w:t xml:space="preserve"> datelor primare, sunt organizate întruniri (seminare) cu </w:t>
      </w:r>
      <w:r w:rsidR="00CD7D9A" w:rsidRPr="00CD7D9A">
        <w:rPr>
          <w:sz w:val="24"/>
          <w:szCs w:val="24"/>
        </w:rPr>
        <w:t>respondenții</w:t>
      </w:r>
      <w:r w:rsidRPr="00CD7D9A">
        <w:rPr>
          <w:sz w:val="24"/>
          <w:szCs w:val="24"/>
        </w:rPr>
        <w:t xml:space="preserve">/specialiștii OTS pentru explicarea </w:t>
      </w:r>
      <w:r w:rsidR="00CD7D9A" w:rsidRPr="00CD7D9A">
        <w:rPr>
          <w:sz w:val="24"/>
          <w:szCs w:val="24"/>
        </w:rPr>
        <w:t>definițiilor</w:t>
      </w:r>
      <w:r w:rsidRPr="00CD7D9A">
        <w:rPr>
          <w:sz w:val="24"/>
          <w:szCs w:val="24"/>
        </w:rPr>
        <w:t>, modului corect de completare a chestionarelor, în special în cazul operării de modificări sau implementării acestora.</w:t>
      </w:r>
    </w:p>
    <w:p w14:paraId="000000D5" w14:textId="6A8DD7C3" w:rsidR="00393F71" w:rsidRPr="00CD7D9A" w:rsidRDefault="00DE10D3">
      <w:pPr>
        <w:numPr>
          <w:ilvl w:val="0"/>
          <w:numId w:val="9"/>
        </w:numPr>
        <w:pBdr>
          <w:top w:val="nil"/>
          <w:left w:val="nil"/>
          <w:bottom w:val="nil"/>
          <w:right w:val="nil"/>
          <w:between w:val="nil"/>
        </w:pBdr>
        <w:rPr>
          <w:b/>
          <w:color w:val="000000"/>
          <w:sz w:val="24"/>
          <w:szCs w:val="24"/>
        </w:rPr>
      </w:pPr>
      <w:r w:rsidRPr="00CD7D9A">
        <w:rPr>
          <w:b/>
          <w:color w:val="000000"/>
          <w:sz w:val="24"/>
          <w:szCs w:val="24"/>
        </w:rPr>
        <w:lastRenderedPageBreak/>
        <w:t>Revizuirea datelor</w:t>
      </w:r>
    </w:p>
    <w:p w14:paraId="000000D6" w14:textId="35B7F1B5" w:rsidR="00393F71" w:rsidRPr="00CD7D9A" w:rsidRDefault="00000000">
      <w:pPr>
        <w:jc w:val="both"/>
        <w:rPr>
          <w:sz w:val="24"/>
          <w:szCs w:val="24"/>
        </w:rPr>
      </w:pPr>
      <w:r w:rsidRPr="00CD7D9A">
        <w:rPr>
          <w:sz w:val="24"/>
          <w:szCs w:val="24"/>
        </w:rPr>
        <w:t xml:space="preserve">Datele anuale sunt finale la prima diseminare. Rezultatele nu sunt supuse ajustărilor sezoniere. Comparabilitatea în timp a datelor </w:t>
      </w:r>
      <w:r w:rsidR="005B2A40" w:rsidRPr="00CD7D9A">
        <w:rPr>
          <w:sz w:val="24"/>
          <w:szCs w:val="24"/>
        </w:rPr>
        <w:t xml:space="preserve">pentru unii indicatori </w:t>
      </w:r>
      <w:r w:rsidRPr="00CD7D9A">
        <w:rPr>
          <w:sz w:val="24"/>
          <w:szCs w:val="24"/>
        </w:rPr>
        <w:t>este asigurată.</w:t>
      </w:r>
    </w:p>
    <w:p w14:paraId="000000D7" w14:textId="1CE02041" w:rsidR="00393F71" w:rsidRPr="00CD7D9A" w:rsidRDefault="00DE10D3">
      <w:pPr>
        <w:numPr>
          <w:ilvl w:val="0"/>
          <w:numId w:val="9"/>
        </w:numPr>
        <w:pBdr>
          <w:top w:val="nil"/>
          <w:left w:val="nil"/>
          <w:bottom w:val="nil"/>
          <w:right w:val="nil"/>
          <w:between w:val="nil"/>
        </w:pBdr>
        <w:rPr>
          <w:b/>
          <w:color w:val="000000"/>
          <w:sz w:val="24"/>
          <w:szCs w:val="24"/>
        </w:rPr>
      </w:pPr>
      <w:r w:rsidRPr="00CD7D9A">
        <w:rPr>
          <w:b/>
          <w:color w:val="000000"/>
          <w:sz w:val="24"/>
          <w:szCs w:val="24"/>
        </w:rPr>
        <w:t xml:space="preserve">Proceduri de asigurare a confidențialității </w:t>
      </w:r>
    </w:p>
    <w:p w14:paraId="000000D8" w14:textId="23322FC6" w:rsidR="00393F71" w:rsidRPr="00CD7D9A" w:rsidRDefault="00000000">
      <w:pPr>
        <w:jc w:val="both"/>
        <w:rPr>
          <w:sz w:val="24"/>
          <w:szCs w:val="24"/>
        </w:rPr>
      </w:pPr>
      <w:r w:rsidRPr="00CD7D9A">
        <w:rPr>
          <w:sz w:val="24"/>
          <w:szCs w:val="24"/>
        </w:rPr>
        <w:t xml:space="preserve">Întru asigurarea </w:t>
      </w:r>
      <w:r w:rsidR="00CD7D9A" w:rsidRPr="00CD7D9A">
        <w:rPr>
          <w:sz w:val="24"/>
          <w:szCs w:val="24"/>
        </w:rPr>
        <w:t>protecției</w:t>
      </w:r>
      <w:r w:rsidRPr="00CD7D9A">
        <w:rPr>
          <w:sz w:val="24"/>
          <w:szCs w:val="24"/>
        </w:rPr>
        <w:t xml:space="preserve"> datelor statistice </w:t>
      </w:r>
      <w:r w:rsidR="00CD7D9A" w:rsidRPr="00CD7D9A">
        <w:rPr>
          <w:sz w:val="24"/>
          <w:szCs w:val="24"/>
        </w:rPr>
        <w:t>confidențiale</w:t>
      </w:r>
      <w:r w:rsidRPr="00CD7D9A">
        <w:rPr>
          <w:sz w:val="24"/>
          <w:szCs w:val="24"/>
        </w:rPr>
        <w:t xml:space="preserve"> în conformitate cu Legea cu privire la statistica oficială nr. 93</w:t>
      </w:r>
      <w:r w:rsidR="0019557F" w:rsidRPr="00CD7D9A">
        <w:rPr>
          <w:sz w:val="24"/>
          <w:szCs w:val="24"/>
        </w:rPr>
        <w:t>/</w:t>
      </w:r>
      <w:r w:rsidRPr="00CD7D9A">
        <w:rPr>
          <w:sz w:val="24"/>
          <w:szCs w:val="24"/>
        </w:rPr>
        <w:t>2017, se întreprind toate măsurile regulatorii, administrative, tehnice și organizatorice pentru protecția datelor confidențiale și neadmiterea divulgării lor.</w:t>
      </w:r>
    </w:p>
    <w:p w14:paraId="000000D9" w14:textId="70FF8981" w:rsidR="00393F71" w:rsidRPr="00CD7D9A" w:rsidRDefault="0019557F">
      <w:pPr>
        <w:jc w:val="both"/>
        <w:rPr>
          <w:sz w:val="24"/>
          <w:szCs w:val="24"/>
        </w:rPr>
      </w:pPr>
      <w:r w:rsidRPr="00CD7D9A">
        <w:rPr>
          <w:sz w:val="24"/>
          <w:szCs w:val="24"/>
        </w:rPr>
        <w:t xml:space="preserve">Astfel, personalul, inclusiv cel angajat temporar, care, conform </w:t>
      </w:r>
      <w:r w:rsidR="00CD7D9A" w:rsidRPr="00CD7D9A">
        <w:rPr>
          <w:sz w:val="24"/>
          <w:szCs w:val="24"/>
        </w:rPr>
        <w:t>atribuțiilor</w:t>
      </w:r>
      <w:r w:rsidRPr="00CD7D9A">
        <w:rPr>
          <w:sz w:val="24"/>
          <w:szCs w:val="24"/>
        </w:rPr>
        <w:t xml:space="preserve"> de serviciu, are acces direct la datele individuale este obligat să respecte </w:t>
      </w:r>
      <w:r w:rsidR="00CD7D9A" w:rsidRPr="00CD7D9A">
        <w:rPr>
          <w:sz w:val="24"/>
          <w:szCs w:val="24"/>
        </w:rPr>
        <w:t>confidențialitatea</w:t>
      </w:r>
      <w:r w:rsidRPr="00CD7D9A">
        <w:rPr>
          <w:sz w:val="24"/>
          <w:szCs w:val="24"/>
        </w:rPr>
        <w:t xml:space="preserve"> acestor date în timpul </w:t>
      </w:r>
      <w:r w:rsidR="00CD7D9A" w:rsidRPr="00CD7D9A">
        <w:rPr>
          <w:sz w:val="24"/>
          <w:szCs w:val="24"/>
        </w:rPr>
        <w:t>și</w:t>
      </w:r>
      <w:r w:rsidRPr="00CD7D9A">
        <w:rPr>
          <w:sz w:val="24"/>
          <w:szCs w:val="24"/>
        </w:rPr>
        <w:t xml:space="preserve"> după încetarea </w:t>
      </w:r>
      <w:r w:rsidR="00CD7D9A" w:rsidRPr="00CD7D9A">
        <w:rPr>
          <w:sz w:val="24"/>
          <w:szCs w:val="24"/>
        </w:rPr>
        <w:t>activității</w:t>
      </w:r>
      <w:r w:rsidRPr="00CD7D9A">
        <w:rPr>
          <w:sz w:val="24"/>
          <w:szCs w:val="24"/>
        </w:rPr>
        <w:t xml:space="preserve"> în </w:t>
      </w:r>
      <w:r w:rsidR="00CD7D9A" w:rsidRPr="00CD7D9A">
        <w:rPr>
          <w:sz w:val="24"/>
          <w:szCs w:val="24"/>
        </w:rPr>
        <w:t>funcția</w:t>
      </w:r>
      <w:r w:rsidRPr="00CD7D9A">
        <w:rPr>
          <w:sz w:val="24"/>
          <w:szCs w:val="24"/>
        </w:rPr>
        <w:t xml:space="preserve"> respectivă.</w:t>
      </w:r>
    </w:p>
    <w:p w14:paraId="000000DA" w14:textId="5A34C03C" w:rsidR="00393F71" w:rsidRPr="00CD7D9A" w:rsidRDefault="00000000">
      <w:pPr>
        <w:jc w:val="both"/>
        <w:rPr>
          <w:sz w:val="24"/>
          <w:szCs w:val="24"/>
        </w:rPr>
      </w:pPr>
      <w:r w:rsidRPr="00CD7D9A">
        <w:rPr>
          <w:sz w:val="24"/>
          <w:szCs w:val="24"/>
        </w:rPr>
        <w:t xml:space="preserve">Până la diseminarea datelor statistice, acestea sunt verificate dacă corespund </w:t>
      </w:r>
      <w:r w:rsidR="00CD7D9A" w:rsidRPr="00CD7D9A">
        <w:rPr>
          <w:sz w:val="24"/>
          <w:szCs w:val="24"/>
        </w:rPr>
        <w:t>cerințelor</w:t>
      </w:r>
      <w:r w:rsidRPr="00CD7D9A">
        <w:rPr>
          <w:sz w:val="24"/>
          <w:szCs w:val="24"/>
        </w:rPr>
        <w:t xml:space="preserve"> de </w:t>
      </w:r>
      <w:r w:rsidR="00CD7D9A" w:rsidRPr="00CD7D9A">
        <w:rPr>
          <w:sz w:val="24"/>
          <w:szCs w:val="24"/>
        </w:rPr>
        <w:t>protecție</w:t>
      </w:r>
      <w:r w:rsidRPr="00CD7D9A">
        <w:rPr>
          <w:sz w:val="24"/>
          <w:szCs w:val="24"/>
        </w:rPr>
        <w:t xml:space="preserve"> a datelor. În cazul dacă datele statistice </w:t>
      </w:r>
      <w:r w:rsidR="00035C57" w:rsidRPr="00CD7D9A">
        <w:rPr>
          <w:sz w:val="24"/>
          <w:szCs w:val="24"/>
        </w:rPr>
        <w:t>agregate conțin</w:t>
      </w:r>
      <w:r w:rsidRPr="00CD7D9A">
        <w:rPr>
          <w:sz w:val="24"/>
          <w:szCs w:val="24"/>
        </w:rPr>
        <w:t xml:space="preserve"> </w:t>
      </w:r>
      <w:r w:rsidR="00035C57" w:rsidRPr="00CD7D9A">
        <w:rPr>
          <w:sz w:val="24"/>
          <w:szCs w:val="24"/>
        </w:rPr>
        <w:t xml:space="preserve">mai puți de trei unități statistice </w:t>
      </w:r>
      <w:r w:rsidRPr="00CD7D9A">
        <w:rPr>
          <w:sz w:val="24"/>
          <w:szCs w:val="24"/>
        </w:rPr>
        <w:t xml:space="preserve">diseminarea acestora nu este efectuată </w:t>
      </w:r>
      <w:r w:rsidR="00CD7D9A" w:rsidRPr="00CD7D9A">
        <w:rPr>
          <w:sz w:val="24"/>
          <w:szCs w:val="24"/>
        </w:rPr>
        <w:t>și</w:t>
      </w:r>
      <w:r w:rsidRPr="00CD7D9A">
        <w:rPr>
          <w:sz w:val="24"/>
          <w:szCs w:val="24"/>
        </w:rPr>
        <w:t xml:space="preserve"> se purcede la agregarea datelor la nivelul minim disponibil </w:t>
      </w:r>
      <w:r w:rsidR="00035C57" w:rsidRPr="00CD7D9A">
        <w:rPr>
          <w:sz w:val="24"/>
          <w:szCs w:val="24"/>
        </w:rPr>
        <w:t xml:space="preserve">(mai mul de trei unități statistice) </w:t>
      </w:r>
      <w:r w:rsidRPr="00CD7D9A">
        <w:rPr>
          <w:sz w:val="24"/>
          <w:szCs w:val="24"/>
        </w:rPr>
        <w:t xml:space="preserve">care asigură </w:t>
      </w:r>
      <w:r w:rsidR="00CD7D9A" w:rsidRPr="00CD7D9A">
        <w:rPr>
          <w:sz w:val="24"/>
          <w:szCs w:val="24"/>
        </w:rPr>
        <w:t>protecția</w:t>
      </w:r>
      <w:r w:rsidRPr="00CD7D9A">
        <w:rPr>
          <w:sz w:val="24"/>
          <w:szCs w:val="24"/>
        </w:rPr>
        <w:t xml:space="preserve"> datelor.</w:t>
      </w:r>
    </w:p>
    <w:p w14:paraId="000000DF" w14:textId="77777777" w:rsidR="00393F71" w:rsidRPr="00CD7D9A" w:rsidRDefault="00000000">
      <w:pPr>
        <w:numPr>
          <w:ilvl w:val="0"/>
          <w:numId w:val="9"/>
        </w:numPr>
        <w:pBdr>
          <w:top w:val="nil"/>
          <w:left w:val="nil"/>
          <w:bottom w:val="nil"/>
          <w:right w:val="nil"/>
          <w:between w:val="nil"/>
        </w:pBdr>
        <w:spacing w:before="240"/>
        <w:rPr>
          <w:b/>
          <w:color w:val="000000"/>
          <w:sz w:val="24"/>
          <w:szCs w:val="24"/>
        </w:rPr>
      </w:pPr>
      <w:r w:rsidRPr="00CD7D9A">
        <w:rPr>
          <w:b/>
          <w:color w:val="000000"/>
          <w:sz w:val="24"/>
          <w:szCs w:val="24"/>
        </w:rPr>
        <w:t xml:space="preserve">Diseminarea datelor </w:t>
      </w:r>
    </w:p>
    <w:p w14:paraId="000000E0" w14:textId="555B2C9A" w:rsidR="00393F71" w:rsidRPr="00CD7D9A" w:rsidRDefault="00000000">
      <w:pPr>
        <w:jc w:val="both"/>
        <w:rPr>
          <w:sz w:val="24"/>
          <w:szCs w:val="24"/>
        </w:rPr>
      </w:pPr>
      <w:r w:rsidRPr="00CD7D9A">
        <w:rPr>
          <w:sz w:val="24"/>
          <w:szCs w:val="24"/>
        </w:rPr>
        <w:t xml:space="preserve">Datele sunt diseminate cu respectarea </w:t>
      </w:r>
      <w:r w:rsidR="00CD7D9A" w:rsidRPr="00CD7D9A">
        <w:rPr>
          <w:sz w:val="24"/>
          <w:szCs w:val="24"/>
        </w:rPr>
        <w:t>cerințelor</w:t>
      </w:r>
      <w:r w:rsidRPr="00CD7D9A">
        <w:rPr>
          <w:sz w:val="24"/>
          <w:szCs w:val="24"/>
        </w:rPr>
        <w:t xml:space="preserve"> de </w:t>
      </w:r>
      <w:r w:rsidR="00CD7D9A" w:rsidRPr="00CD7D9A">
        <w:rPr>
          <w:sz w:val="24"/>
          <w:szCs w:val="24"/>
        </w:rPr>
        <w:t>confidențialitate</w:t>
      </w:r>
      <w:r w:rsidRPr="00CD7D9A">
        <w:rPr>
          <w:sz w:val="24"/>
          <w:szCs w:val="24"/>
        </w:rPr>
        <w:t xml:space="preserve">. Diseminarea rezultatelor cercetării se realizează cu periodicitate anuală. Datele anuale sunt finale la prima diseminare. </w:t>
      </w:r>
    </w:p>
    <w:p w14:paraId="000000E1" w14:textId="2AF802C7" w:rsidR="00393F71" w:rsidRPr="00CD7D9A" w:rsidRDefault="00000000">
      <w:pPr>
        <w:jc w:val="both"/>
        <w:rPr>
          <w:sz w:val="24"/>
          <w:szCs w:val="24"/>
        </w:rPr>
      </w:pPr>
      <w:r w:rsidRPr="00CD7D9A">
        <w:rPr>
          <w:sz w:val="24"/>
          <w:szCs w:val="24"/>
        </w:rPr>
        <w:t xml:space="preserve">Seriile de timp anuale, pentru unii indicatori, sunt disponibile în </w:t>
      </w:r>
      <w:r w:rsidR="00CD7D9A" w:rsidRPr="00CD7D9A">
        <w:rPr>
          <w:sz w:val="24"/>
          <w:szCs w:val="24"/>
        </w:rPr>
        <w:t>publicațiile</w:t>
      </w:r>
      <w:r w:rsidRPr="00CD7D9A">
        <w:rPr>
          <w:sz w:val="24"/>
          <w:szCs w:val="24"/>
        </w:rPr>
        <w:t xml:space="preserve"> </w:t>
      </w:r>
      <w:r w:rsidR="00CD7D9A" w:rsidRPr="00CD7D9A">
        <w:rPr>
          <w:sz w:val="24"/>
          <w:szCs w:val="24"/>
        </w:rPr>
        <w:t>și</w:t>
      </w:r>
      <w:r w:rsidRPr="00CD7D9A">
        <w:rPr>
          <w:sz w:val="24"/>
          <w:szCs w:val="24"/>
        </w:rPr>
        <w:t xml:space="preserve"> pe pagina web ale BNS - începând cu anul 2000.</w:t>
      </w:r>
    </w:p>
    <w:p w14:paraId="000000E2" w14:textId="77777777" w:rsidR="00393F71" w:rsidRPr="00CD7D9A" w:rsidRDefault="00000000">
      <w:pPr>
        <w:jc w:val="both"/>
        <w:rPr>
          <w:color w:val="0563C1"/>
          <w:sz w:val="24"/>
          <w:szCs w:val="24"/>
          <w:u w:val="single"/>
        </w:rPr>
      </w:pPr>
      <w:r w:rsidRPr="00CD7D9A">
        <w:rPr>
          <w:sz w:val="24"/>
          <w:szCs w:val="24"/>
        </w:rPr>
        <w:t xml:space="preserve">Termenul de diseminare a datelor se indică în Programul de lucrări statistice </w:t>
      </w:r>
      <w:hyperlink r:id="rId10">
        <w:r w:rsidRPr="00CD7D9A">
          <w:rPr>
            <w:color w:val="0563C1"/>
            <w:sz w:val="24"/>
            <w:szCs w:val="24"/>
            <w:u w:val="single"/>
          </w:rPr>
          <w:t>https://statistica.gov.md/pageview.php?l=ro&amp;idc=323&amp;</w:t>
        </w:r>
      </w:hyperlink>
      <w:r w:rsidRPr="00CD7D9A">
        <w:rPr>
          <w:sz w:val="24"/>
          <w:szCs w:val="24"/>
        </w:rPr>
        <w:t xml:space="preserve">  și Calendarul de diseminare electronică a informațiilor statistice  </w:t>
      </w:r>
      <w:r w:rsidRPr="00CD7D9A">
        <w:rPr>
          <w:color w:val="0563C1"/>
          <w:sz w:val="24"/>
          <w:szCs w:val="24"/>
          <w:u w:val="single"/>
        </w:rPr>
        <w:t>https://statistica.gov.md/pageview.php?l=ro&amp;id=5861&amp;idc=213.</w:t>
      </w:r>
    </w:p>
    <w:p w14:paraId="000000E3" w14:textId="77777777" w:rsidR="00393F71" w:rsidRPr="00CD7D9A" w:rsidRDefault="00000000">
      <w:pPr>
        <w:jc w:val="both"/>
        <w:rPr>
          <w:sz w:val="24"/>
          <w:szCs w:val="24"/>
        </w:rPr>
      </w:pPr>
      <w:r w:rsidRPr="00CD7D9A">
        <w:rPr>
          <w:sz w:val="24"/>
          <w:szCs w:val="24"/>
        </w:rPr>
        <w:t xml:space="preserve">Datele rezultate din cercetarea nr. 1-tic sunt dezagregate după: </w:t>
      </w:r>
    </w:p>
    <w:p w14:paraId="000000E4" w14:textId="2B06C14A" w:rsidR="00393F71" w:rsidRPr="00CD7D9A" w:rsidRDefault="00000000" w:rsidP="001C6A50">
      <w:pPr>
        <w:numPr>
          <w:ilvl w:val="0"/>
          <w:numId w:val="3"/>
        </w:numPr>
        <w:pBdr>
          <w:top w:val="nil"/>
          <w:left w:val="nil"/>
          <w:bottom w:val="nil"/>
          <w:right w:val="nil"/>
          <w:between w:val="nil"/>
        </w:pBdr>
        <w:jc w:val="both"/>
        <w:rPr>
          <w:color w:val="000000"/>
          <w:sz w:val="24"/>
          <w:szCs w:val="24"/>
        </w:rPr>
      </w:pPr>
      <w:r w:rsidRPr="00CD7D9A">
        <w:rPr>
          <w:color w:val="000000"/>
          <w:sz w:val="24"/>
          <w:szCs w:val="24"/>
        </w:rPr>
        <w:t xml:space="preserve">Raioane, municipii </w:t>
      </w:r>
      <w:r w:rsidR="00CD7D9A" w:rsidRPr="00CD7D9A">
        <w:rPr>
          <w:color w:val="000000"/>
          <w:sz w:val="24"/>
          <w:szCs w:val="24"/>
        </w:rPr>
        <w:t>și</w:t>
      </w:r>
      <w:r w:rsidRPr="00CD7D9A">
        <w:rPr>
          <w:color w:val="000000"/>
          <w:sz w:val="24"/>
          <w:szCs w:val="24"/>
        </w:rPr>
        <w:t xml:space="preserve"> UTA Găgăuzia (35), regiuni economice de dezvoltare (mun. </w:t>
      </w:r>
      <w:r w:rsidR="00CD7D9A" w:rsidRPr="00CD7D9A">
        <w:rPr>
          <w:color w:val="000000"/>
          <w:sz w:val="24"/>
          <w:szCs w:val="24"/>
        </w:rPr>
        <w:t>Chișinău</w:t>
      </w:r>
      <w:r w:rsidRPr="00CD7D9A">
        <w:rPr>
          <w:color w:val="000000"/>
          <w:sz w:val="24"/>
          <w:szCs w:val="24"/>
        </w:rPr>
        <w:t xml:space="preserve">, Nord, Centru, Sud, UTA Găgăuzia); </w:t>
      </w:r>
    </w:p>
    <w:p w14:paraId="000000E5" w14:textId="40FDE9A4" w:rsidR="00393F71" w:rsidRPr="00CD7D9A" w:rsidRDefault="00CD7D9A">
      <w:pPr>
        <w:numPr>
          <w:ilvl w:val="0"/>
          <w:numId w:val="3"/>
        </w:numPr>
        <w:pBdr>
          <w:top w:val="nil"/>
          <w:left w:val="nil"/>
          <w:bottom w:val="nil"/>
          <w:right w:val="nil"/>
          <w:between w:val="nil"/>
        </w:pBdr>
        <w:jc w:val="both"/>
        <w:rPr>
          <w:color w:val="000000"/>
          <w:sz w:val="24"/>
          <w:szCs w:val="24"/>
        </w:rPr>
      </w:pPr>
      <w:r w:rsidRPr="00CD7D9A">
        <w:rPr>
          <w:color w:val="000000"/>
          <w:sz w:val="24"/>
          <w:szCs w:val="24"/>
        </w:rPr>
        <w:t>Activități economice la nivel de clase (4 semne) CAEM.</w:t>
      </w:r>
    </w:p>
    <w:p w14:paraId="000000E6" w14:textId="77777777" w:rsidR="00393F71" w:rsidRPr="00CD7D9A" w:rsidRDefault="00000000">
      <w:pPr>
        <w:jc w:val="both"/>
        <w:rPr>
          <w:sz w:val="24"/>
          <w:szCs w:val="24"/>
        </w:rPr>
      </w:pPr>
      <w:r w:rsidRPr="00CD7D9A">
        <w:rPr>
          <w:sz w:val="24"/>
          <w:szCs w:val="24"/>
        </w:rPr>
        <w:t>Datele cercetării nr. 1-tic sunt diseminate în următoarele formate:</w:t>
      </w:r>
    </w:p>
    <w:p w14:paraId="000000E7" w14:textId="77777777" w:rsidR="00393F71" w:rsidRPr="00CD7D9A" w:rsidRDefault="00000000">
      <w:pPr>
        <w:numPr>
          <w:ilvl w:val="0"/>
          <w:numId w:val="3"/>
        </w:numPr>
        <w:pBdr>
          <w:top w:val="nil"/>
          <w:left w:val="nil"/>
          <w:bottom w:val="nil"/>
          <w:right w:val="nil"/>
          <w:between w:val="nil"/>
        </w:pBdr>
        <w:spacing w:after="0"/>
        <w:jc w:val="both"/>
        <w:rPr>
          <w:color w:val="000000"/>
          <w:sz w:val="24"/>
          <w:szCs w:val="24"/>
        </w:rPr>
      </w:pPr>
      <w:r w:rsidRPr="00CD7D9A">
        <w:rPr>
          <w:color w:val="000000"/>
          <w:sz w:val="24"/>
          <w:szCs w:val="24"/>
        </w:rPr>
        <w:t>Publicații statistice (Anuarul statistic, Statistica teritorială, Breviarul statistic)</w:t>
      </w:r>
    </w:p>
    <w:p w14:paraId="000000E8" w14:textId="77777777" w:rsidR="00393F71" w:rsidRPr="00CD7D9A" w:rsidRDefault="00000000">
      <w:pPr>
        <w:numPr>
          <w:ilvl w:val="0"/>
          <w:numId w:val="3"/>
        </w:numPr>
        <w:pBdr>
          <w:top w:val="nil"/>
          <w:left w:val="nil"/>
          <w:bottom w:val="nil"/>
          <w:right w:val="nil"/>
          <w:between w:val="nil"/>
        </w:pBdr>
        <w:spacing w:after="0"/>
        <w:jc w:val="both"/>
        <w:rPr>
          <w:color w:val="000000"/>
          <w:sz w:val="24"/>
          <w:szCs w:val="24"/>
        </w:rPr>
      </w:pPr>
      <w:r w:rsidRPr="00CD7D9A">
        <w:rPr>
          <w:color w:val="000000"/>
          <w:sz w:val="24"/>
          <w:szCs w:val="24"/>
        </w:rPr>
        <w:t>Banca de date STABANK http://statbank.statistica.md, domeniul Statistica economica /Tehnologia informației</w:t>
      </w:r>
    </w:p>
    <w:p w14:paraId="000000E9" w14:textId="77777777" w:rsidR="00393F71" w:rsidRPr="00CD7D9A" w:rsidRDefault="00000000">
      <w:pPr>
        <w:numPr>
          <w:ilvl w:val="0"/>
          <w:numId w:val="3"/>
        </w:numPr>
        <w:pBdr>
          <w:top w:val="nil"/>
          <w:left w:val="nil"/>
          <w:bottom w:val="nil"/>
          <w:right w:val="nil"/>
          <w:between w:val="nil"/>
        </w:pBdr>
        <w:spacing w:after="0"/>
        <w:jc w:val="both"/>
        <w:rPr>
          <w:color w:val="000000"/>
          <w:sz w:val="24"/>
          <w:szCs w:val="24"/>
        </w:rPr>
      </w:pPr>
      <w:r w:rsidRPr="00CD7D9A">
        <w:rPr>
          <w:color w:val="000000"/>
          <w:sz w:val="24"/>
          <w:szCs w:val="24"/>
        </w:rPr>
        <w:t>Pagina oficială a BNS: http://www.statistica.gov.md la rubrica Statistici pe domenii / Statistica economica / Tehnologia informației</w:t>
      </w:r>
    </w:p>
    <w:p w14:paraId="1DA8FB51" w14:textId="5B4F8D01" w:rsidR="001569DC" w:rsidRPr="00CD7D9A" w:rsidRDefault="00000000">
      <w:pPr>
        <w:numPr>
          <w:ilvl w:val="0"/>
          <w:numId w:val="3"/>
        </w:numPr>
        <w:pBdr>
          <w:top w:val="nil"/>
          <w:left w:val="nil"/>
          <w:bottom w:val="nil"/>
          <w:right w:val="nil"/>
          <w:between w:val="nil"/>
        </w:pBdr>
        <w:spacing w:after="0"/>
        <w:jc w:val="both"/>
        <w:rPr>
          <w:color w:val="000000"/>
          <w:sz w:val="24"/>
          <w:szCs w:val="24"/>
        </w:rPr>
      </w:pPr>
      <w:r w:rsidRPr="00CD7D9A">
        <w:rPr>
          <w:color w:val="000000"/>
          <w:sz w:val="24"/>
          <w:szCs w:val="24"/>
        </w:rPr>
        <w:t xml:space="preserve">Chestionarul </w:t>
      </w:r>
      <w:r w:rsidR="00CD7D9A" w:rsidRPr="00CD7D9A">
        <w:rPr>
          <w:color w:val="000000"/>
          <w:sz w:val="24"/>
          <w:szCs w:val="24"/>
        </w:rPr>
        <w:t>internațional</w:t>
      </w:r>
      <w:r w:rsidRPr="00CD7D9A">
        <w:rPr>
          <w:color w:val="000000"/>
          <w:sz w:val="24"/>
          <w:szCs w:val="24"/>
        </w:rPr>
        <w:t>, anual – Questionanaire on ICT usage by enterprises and on the ICT sector, United Nations Conference on Trade and Development (UNCTAD)</w:t>
      </w:r>
    </w:p>
    <w:p w14:paraId="000000EA" w14:textId="40D3A7DA" w:rsidR="00393F71" w:rsidRPr="00CD7D9A" w:rsidRDefault="000E6974" w:rsidP="007D0516">
      <w:pPr>
        <w:numPr>
          <w:ilvl w:val="0"/>
          <w:numId w:val="3"/>
        </w:numPr>
        <w:pBdr>
          <w:top w:val="nil"/>
          <w:left w:val="nil"/>
          <w:bottom w:val="nil"/>
          <w:right w:val="nil"/>
          <w:between w:val="nil"/>
        </w:pBdr>
        <w:jc w:val="both"/>
        <w:rPr>
          <w:color w:val="000000"/>
          <w:sz w:val="24"/>
          <w:szCs w:val="24"/>
        </w:rPr>
      </w:pPr>
      <w:r w:rsidRPr="00CD7D9A">
        <w:rPr>
          <w:color w:val="000000"/>
          <w:sz w:val="24"/>
          <w:szCs w:val="24"/>
        </w:rPr>
        <w:t>Chestionarul Eurostat</w:t>
      </w:r>
      <w:r w:rsidR="003C21D5" w:rsidRPr="00CD7D9A">
        <w:rPr>
          <w:color w:val="000000"/>
          <w:sz w:val="24"/>
          <w:szCs w:val="24"/>
        </w:rPr>
        <w:t>, anual,</w:t>
      </w:r>
      <w:r w:rsidRPr="00CD7D9A">
        <w:rPr>
          <w:color w:val="000000"/>
          <w:sz w:val="24"/>
          <w:szCs w:val="24"/>
        </w:rPr>
        <w:t xml:space="preserve"> </w:t>
      </w:r>
      <w:r w:rsidR="003C21D5" w:rsidRPr="00CD7D9A">
        <w:rPr>
          <w:color w:val="000000"/>
          <w:sz w:val="24"/>
          <w:szCs w:val="24"/>
        </w:rPr>
        <w:t>de colectare a datelor privind Cooperarea statistică cu țările candidate și potențial candidate, țările PEV-Est și PEV-Sud (ENPE).</w:t>
      </w:r>
    </w:p>
    <w:p w14:paraId="000000EC" w14:textId="77777777" w:rsidR="00393F71" w:rsidRPr="00CD7D9A" w:rsidRDefault="00000000">
      <w:pPr>
        <w:numPr>
          <w:ilvl w:val="0"/>
          <w:numId w:val="9"/>
        </w:numPr>
        <w:pBdr>
          <w:top w:val="nil"/>
          <w:left w:val="nil"/>
          <w:bottom w:val="nil"/>
          <w:right w:val="nil"/>
          <w:between w:val="nil"/>
        </w:pBdr>
        <w:jc w:val="both"/>
        <w:rPr>
          <w:b/>
          <w:color w:val="000000"/>
          <w:sz w:val="24"/>
          <w:szCs w:val="24"/>
        </w:rPr>
      </w:pPr>
      <w:r w:rsidRPr="00CD7D9A">
        <w:rPr>
          <w:b/>
          <w:color w:val="000000"/>
          <w:sz w:val="24"/>
          <w:szCs w:val="24"/>
        </w:rPr>
        <w:t>Softuri utilizate</w:t>
      </w:r>
    </w:p>
    <w:p w14:paraId="000000ED" w14:textId="77777777" w:rsidR="00393F71" w:rsidRPr="00CD7D9A" w:rsidRDefault="00000000" w:rsidP="001C6A50">
      <w:pPr>
        <w:jc w:val="both"/>
        <w:rPr>
          <w:sz w:val="24"/>
          <w:szCs w:val="24"/>
        </w:rPr>
      </w:pPr>
      <w:r w:rsidRPr="00CD7D9A">
        <w:rPr>
          <w:sz w:val="24"/>
          <w:szCs w:val="24"/>
        </w:rPr>
        <w:t>Soluția informatică (programul CIS2) permite:</w:t>
      </w:r>
    </w:p>
    <w:p w14:paraId="000000EE" w14:textId="60C9BE77" w:rsidR="00393F71" w:rsidRPr="00CD7D9A" w:rsidRDefault="00000000" w:rsidP="001C6A50">
      <w:pPr>
        <w:jc w:val="both"/>
        <w:rPr>
          <w:sz w:val="24"/>
          <w:szCs w:val="24"/>
        </w:rPr>
      </w:pPr>
      <w:r w:rsidRPr="00CD7D9A">
        <w:rPr>
          <w:sz w:val="24"/>
          <w:szCs w:val="24"/>
        </w:rPr>
        <w:t>- introducerea și controlul logic al datelor;</w:t>
      </w:r>
    </w:p>
    <w:p w14:paraId="000000EF" w14:textId="42578689" w:rsidR="00393F71" w:rsidRDefault="00000000">
      <w:pPr>
        <w:jc w:val="both"/>
        <w:rPr>
          <w:sz w:val="24"/>
          <w:szCs w:val="24"/>
        </w:rPr>
      </w:pPr>
      <w:r w:rsidRPr="00CD7D9A">
        <w:rPr>
          <w:sz w:val="24"/>
          <w:szCs w:val="24"/>
        </w:rPr>
        <w:t>- obținerea tabelelor finale.</w:t>
      </w:r>
    </w:p>
    <w:p w14:paraId="32D116E1" w14:textId="77777777" w:rsidR="001C6A50" w:rsidRPr="00CD7D9A" w:rsidRDefault="001C6A50">
      <w:pPr>
        <w:jc w:val="both"/>
        <w:rPr>
          <w:sz w:val="24"/>
          <w:szCs w:val="24"/>
        </w:rPr>
      </w:pPr>
    </w:p>
    <w:p w14:paraId="000000F0" w14:textId="77777777" w:rsidR="00393F71" w:rsidRPr="00CD7D9A" w:rsidRDefault="00000000">
      <w:pPr>
        <w:numPr>
          <w:ilvl w:val="0"/>
          <w:numId w:val="9"/>
        </w:numPr>
        <w:pBdr>
          <w:top w:val="nil"/>
          <w:left w:val="nil"/>
          <w:bottom w:val="nil"/>
          <w:right w:val="nil"/>
          <w:between w:val="nil"/>
        </w:pBdr>
        <w:jc w:val="both"/>
        <w:rPr>
          <w:b/>
          <w:color w:val="000000"/>
          <w:sz w:val="24"/>
          <w:szCs w:val="24"/>
        </w:rPr>
      </w:pPr>
      <w:r w:rsidRPr="00CD7D9A">
        <w:rPr>
          <w:b/>
          <w:color w:val="000000"/>
          <w:sz w:val="24"/>
          <w:szCs w:val="24"/>
        </w:rPr>
        <w:lastRenderedPageBreak/>
        <w:t>Limitări</w:t>
      </w:r>
    </w:p>
    <w:p w14:paraId="000000F1" w14:textId="0857CB1F" w:rsidR="00393F71" w:rsidRDefault="00000000" w:rsidP="001C6A50">
      <w:pPr>
        <w:spacing w:before="240"/>
        <w:jc w:val="both"/>
        <w:rPr>
          <w:sz w:val="24"/>
          <w:szCs w:val="24"/>
        </w:rPr>
      </w:pPr>
      <w:r w:rsidRPr="00CD7D9A">
        <w:rPr>
          <w:sz w:val="24"/>
          <w:szCs w:val="24"/>
        </w:rPr>
        <w:t xml:space="preserve">Nu există surse </w:t>
      </w:r>
      <w:r w:rsidR="00035C57" w:rsidRPr="00CD7D9A">
        <w:rPr>
          <w:sz w:val="24"/>
          <w:szCs w:val="24"/>
        </w:rPr>
        <w:t xml:space="preserve">de date </w:t>
      </w:r>
      <w:r w:rsidRPr="00CD7D9A">
        <w:rPr>
          <w:sz w:val="24"/>
          <w:szCs w:val="24"/>
        </w:rPr>
        <w:t xml:space="preserve">administrative sau </w:t>
      </w:r>
      <w:r w:rsidR="00035C57" w:rsidRPr="00CD7D9A">
        <w:rPr>
          <w:sz w:val="24"/>
          <w:szCs w:val="24"/>
        </w:rPr>
        <w:t xml:space="preserve">cercetări statistice </w:t>
      </w:r>
      <w:r w:rsidRPr="00CD7D9A">
        <w:rPr>
          <w:sz w:val="24"/>
          <w:szCs w:val="24"/>
        </w:rPr>
        <w:t>comparabile (</w:t>
      </w:r>
      <w:r w:rsidR="00CD7D9A" w:rsidRPr="00CD7D9A">
        <w:rPr>
          <w:sz w:val="24"/>
          <w:szCs w:val="24"/>
        </w:rPr>
        <w:t>definiții</w:t>
      </w:r>
      <w:r w:rsidRPr="00CD7D9A">
        <w:rPr>
          <w:sz w:val="24"/>
          <w:szCs w:val="24"/>
        </w:rPr>
        <w:t xml:space="preserve">, sferă de cuprindere, perioadă de </w:t>
      </w:r>
      <w:r w:rsidR="00CD7D9A" w:rsidRPr="00CD7D9A">
        <w:rPr>
          <w:sz w:val="24"/>
          <w:szCs w:val="24"/>
        </w:rPr>
        <w:t>referință</w:t>
      </w:r>
      <w:r w:rsidRPr="00CD7D9A">
        <w:rPr>
          <w:sz w:val="24"/>
          <w:szCs w:val="24"/>
        </w:rPr>
        <w:t xml:space="preserve">) cu datele cercetării nr. 1-tic </w:t>
      </w:r>
      <w:r w:rsidR="00CD7D9A" w:rsidRPr="00CD7D9A">
        <w:rPr>
          <w:sz w:val="24"/>
          <w:szCs w:val="24"/>
        </w:rPr>
        <w:t>și</w:t>
      </w:r>
      <w:r w:rsidRPr="00CD7D9A">
        <w:rPr>
          <w:sz w:val="24"/>
          <w:szCs w:val="24"/>
        </w:rPr>
        <w:t xml:space="preserve">, prin urmare, reconcilierea rezultatelor cercetării cu alte surse de date nu este posibilă. Datele colectate se bazează pe libera </w:t>
      </w:r>
      <w:r w:rsidR="00CD7D9A" w:rsidRPr="00CD7D9A">
        <w:rPr>
          <w:sz w:val="24"/>
          <w:szCs w:val="24"/>
        </w:rPr>
        <w:t>declarație</w:t>
      </w:r>
      <w:r w:rsidRPr="00CD7D9A">
        <w:rPr>
          <w:sz w:val="24"/>
          <w:szCs w:val="24"/>
        </w:rPr>
        <w:t xml:space="preserve"> a entităților cercetate.</w:t>
      </w:r>
    </w:p>
    <w:p w14:paraId="000000F2" w14:textId="77777777" w:rsidR="00393F71" w:rsidRPr="00CD7D9A" w:rsidRDefault="00000000">
      <w:pPr>
        <w:numPr>
          <w:ilvl w:val="0"/>
          <w:numId w:val="9"/>
        </w:numPr>
        <w:pBdr>
          <w:top w:val="nil"/>
          <w:left w:val="nil"/>
          <w:bottom w:val="nil"/>
          <w:right w:val="nil"/>
          <w:between w:val="nil"/>
        </w:pBdr>
        <w:spacing w:after="0"/>
        <w:jc w:val="both"/>
        <w:rPr>
          <w:b/>
          <w:color w:val="000000"/>
          <w:sz w:val="24"/>
          <w:szCs w:val="24"/>
        </w:rPr>
      </w:pPr>
      <w:r w:rsidRPr="00CD7D9A">
        <w:rPr>
          <w:b/>
          <w:color w:val="000000"/>
          <w:sz w:val="24"/>
          <w:szCs w:val="24"/>
        </w:rPr>
        <w:t>Bibliografie</w:t>
      </w:r>
    </w:p>
    <w:p w14:paraId="000000F3" w14:textId="77777777" w:rsidR="00393F71" w:rsidRPr="00CD7D9A" w:rsidRDefault="00000000">
      <w:pPr>
        <w:numPr>
          <w:ilvl w:val="0"/>
          <w:numId w:val="3"/>
        </w:numPr>
        <w:pBdr>
          <w:top w:val="nil"/>
          <w:left w:val="nil"/>
          <w:bottom w:val="nil"/>
          <w:right w:val="nil"/>
          <w:between w:val="nil"/>
        </w:pBdr>
        <w:spacing w:after="0"/>
        <w:jc w:val="both"/>
        <w:rPr>
          <w:color w:val="000000"/>
        </w:rPr>
      </w:pPr>
      <w:r w:rsidRPr="00CD7D9A">
        <w:rPr>
          <w:color w:val="000000"/>
          <w:sz w:val="24"/>
          <w:szCs w:val="24"/>
        </w:rPr>
        <w:t xml:space="preserve">Eurostat, ”Methodological Manual for Statistics on the Information Society”, version 2.1, May 2007 </w:t>
      </w:r>
    </w:p>
    <w:p w14:paraId="000000F4" w14:textId="77777777" w:rsidR="00393F71" w:rsidRPr="00CD7D9A" w:rsidRDefault="00000000">
      <w:pPr>
        <w:jc w:val="both"/>
        <w:rPr>
          <w:color w:val="0563C1"/>
          <w:sz w:val="24"/>
          <w:szCs w:val="24"/>
          <w:u w:val="single"/>
        </w:rPr>
      </w:pPr>
      <w:hyperlink r:id="rId11">
        <w:r w:rsidRPr="00CD7D9A">
          <w:rPr>
            <w:color w:val="0563C1"/>
            <w:sz w:val="24"/>
            <w:szCs w:val="24"/>
            <w:u w:val="single"/>
          </w:rPr>
          <w:t>https://ec.europa.eu/eurostat/ramon/statmanuals/files/isoc_meth_manual_2007_EN.pdf</w:t>
        </w:r>
      </w:hyperlink>
    </w:p>
    <w:sectPr w:rsidR="00393F71" w:rsidRPr="00CD7D9A">
      <w:pgSz w:w="11906" w:h="16838"/>
      <w:pgMar w:top="1134" w:right="85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A44"/>
    <w:multiLevelType w:val="multilevel"/>
    <w:tmpl w:val="72BC288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6666A9"/>
    <w:multiLevelType w:val="multilevel"/>
    <w:tmpl w:val="6F6CE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804104"/>
    <w:multiLevelType w:val="multilevel"/>
    <w:tmpl w:val="F7FC42D0"/>
    <w:lvl w:ilvl="0">
      <w:numFmt w:val="bullet"/>
      <w:lvlText w:val="-"/>
      <w:lvlJc w:val="left"/>
      <w:pPr>
        <w:ind w:left="2160" w:hanging="360"/>
      </w:pPr>
      <w:rPr>
        <w:rFonts w:ascii="Calibri" w:eastAsia="Calibri" w:hAnsi="Calibri" w:cs="Calibri"/>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20CC66A4"/>
    <w:multiLevelType w:val="multilevel"/>
    <w:tmpl w:val="F5D47094"/>
    <w:lvl w:ilvl="0">
      <w:start w:val="1"/>
      <w:numFmt w:val="upperRoman"/>
      <w:lvlText w:val="%1."/>
      <w:lvlJc w:val="left"/>
      <w:pPr>
        <w:ind w:left="1080" w:hanging="72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32867F5E"/>
    <w:multiLevelType w:val="multilevel"/>
    <w:tmpl w:val="316ED0C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ABC031C"/>
    <w:multiLevelType w:val="multilevel"/>
    <w:tmpl w:val="FB94F094"/>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FD46721"/>
    <w:multiLevelType w:val="multilevel"/>
    <w:tmpl w:val="65866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7B2240"/>
    <w:multiLevelType w:val="multilevel"/>
    <w:tmpl w:val="2F9E4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F405CA"/>
    <w:multiLevelType w:val="multilevel"/>
    <w:tmpl w:val="9774D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FD61B2"/>
    <w:multiLevelType w:val="multilevel"/>
    <w:tmpl w:val="6D524F7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953897"/>
    <w:multiLevelType w:val="multilevel"/>
    <w:tmpl w:val="7B18ED2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6D83396"/>
    <w:multiLevelType w:val="multilevel"/>
    <w:tmpl w:val="61C08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9183045">
    <w:abstractNumId w:val="1"/>
  </w:num>
  <w:num w:numId="2" w16cid:durableId="907688164">
    <w:abstractNumId w:val="8"/>
  </w:num>
  <w:num w:numId="3" w16cid:durableId="122576505">
    <w:abstractNumId w:val="9"/>
  </w:num>
  <w:num w:numId="4" w16cid:durableId="9963495">
    <w:abstractNumId w:val="7"/>
  </w:num>
  <w:num w:numId="5" w16cid:durableId="1487210465">
    <w:abstractNumId w:val="0"/>
  </w:num>
  <w:num w:numId="6" w16cid:durableId="1533957622">
    <w:abstractNumId w:val="2"/>
  </w:num>
  <w:num w:numId="7" w16cid:durableId="865021045">
    <w:abstractNumId w:val="6"/>
  </w:num>
  <w:num w:numId="8" w16cid:durableId="898982989">
    <w:abstractNumId w:val="5"/>
  </w:num>
  <w:num w:numId="9" w16cid:durableId="623921801">
    <w:abstractNumId w:val="3"/>
  </w:num>
  <w:num w:numId="10" w16cid:durableId="2099986761">
    <w:abstractNumId w:val="11"/>
  </w:num>
  <w:num w:numId="11" w16cid:durableId="6490748">
    <w:abstractNumId w:val="4"/>
  </w:num>
  <w:num w:numId="12" w16cid:durableId="7549343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F71"/>
    <w:rsid w:val="00035C57"/>
    <w:rsid w:val="000E6974"/>
    <w:rsid w:val="001169F3"/>
    <w:rsid w:val="001569DC"/>
    <w:rsid w:val="0019557F"/>
    <w:rsid w:val="001C6A50"/>
    <w:rsid w:val="00294186"/>
    <w:rsid w:val="00390FC0"/>
    <w:rsid w:val="00393F71"/>
    <w:rsid w:val="003C21D5"/>
    <w:rsid w:val="004B7127"/>
    <w:rsid w:val="0059055E"/>
    <w:rsid w:val="005B2A40"/>
    <w:rsid w:val="0060481C"/>
    <w:rsid w:val="00624084"/>
    <w:rsid w:val="006F7922"/>
    <w:rsid w:val="00740C33"/>
    <w:rsid w:val="007D0516"/>
    <w:rsid w:val="008366BB"/>
    <w:rsid w:val="00891933"/>
    <w:rsid w:val="009030D9"/>
    <w:rsid w:val="00954F2D"/>
    <w:rsid w:val="0097151B"/>
    <w:rsid w:val="009A1054"/>
    <w:rsid w:val="009E324C"/>
    <w:rsid w:val="00A33EBB"/>
    <w:rsid w:val="00B722BB"/>
    <w:rsid w:val="00CD7D9A"/>
    <w:rsid w:val="00DE10D3"/>
    <w:rsid w:val="00DF4CEA"/>
    <w:rsid w:val="00E81E5B"/>
    <w:rsid w:val="00F9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CA42"/>
  <w15:docId w15:val="{64F343DE-5AB1-4807-A81D-1EAB53C6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o-RO"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F11"/>
  </w:style>
  <w:style w:type="paragraph" w:styleId="Heading1">
    <w:name w:val="heading 1"/>
    <w:basedOn w:val="Normal"/>
    <w:next w:val="Normal"/>
    <w:link w:val="Heading1Char"/>
    <w:uiPriority w:val="9"/>
    <w:qFormat/>
    <w:rsid w:val="00235538"/>
    <w:pPr>
      <w:keepNext/>
      <w:keepLines/>
      <w:numPr>
        <w:numId w:val="12"/>
      </w:numPr>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C47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028"/>
    <w:pPr>
      <w:ind w:left="720"/>
      <w:contextualSpacing/>
    </w:pPr>
  </w:style>
  <w:style w:type="character" w:styleId="Hyperlink">
    <w:name w:val="Hyperlink"/>
    <w:basedOn w:val="DefaultParagraphFont"/>
    <w:uiPriority w:val="99"/>
    <w:unhideWhenUsed/>
    <w:rsid w:val="004A66DC"/>
    <w:rPr>
      <w:color w:val="0563C1" w:themeColor="hyperlink"/>
      <w:u w:val="single"/>
    </w:rPr>
  </w:style>
  <w:style w:type="character" w:styleId="UnresolvedMention">
    <w:name w:val="Unresolved Mention"/>
    <w:basedOn w:val="DefaultParagraphFont"/>
    <w:uiPriority w:val="99"/>
    <w:semiHidden/>
    <w:unhideWhenUsed/>
    <w:rsid w:val="004A66DC"/>
    <w:rPr>
      <w:color w:val="605E5C"/>
      <w:shd w:val="clear" w:color="auto" w:fill="E1DFDD"/>
    </w:rPr>
  </w:style>
  <w:style w:type="character" w:customStyle="1" w:styleId="Heading1Char">
    <w:name w:val="Heading 1 Char"/>
    <w:basedOn w:val="DefaultParagraphFont"/>
    <w:link w:val="Heading1"/>
    <w:uiPriority w:val="9"/>
    <w:rsid w:val="00235538"/>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793326"/>
    <w:rPr>
      <w:sz w:val="16"/>
      <w:szCs w:val="16"/>
    </w:rPr>
  </w:style>
  <w:style w:type="paragraph" w:styleId="CommentText">
    <w:name w:val="annotation text"/>
    <w:basedOn w:val="Normal"/>
    <w:link w:val="CommentTextChar"/>
    <w:uiPriority w:val="99"/>
    <w:semiHidden/>
    <w:unhideWhenUsed/>
    <w:rsid w:val="00793326"/>
    <w:rPr>
      <w:sz w:val="20"/>
      <w:szCs w:val="20"/>
    </w:rPr>
  </w:style>
  <w:style w:type="character" w:customStyle="1" w:styleId="CommentTextChar">
    <w:name w:val="Comment Text Char"/>
    <w:basedOn w:val="DefaultParagraphFont"/>
    <w:link w:val="CommentText"/>
    <w:uiPriority w:val="99"/>
    <w:semiHidden/>
    <w:rsid w:val="007933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93326"/>
    <w:rPr>
      <w:b/>
      <w:bCs/>
    </w:rPr>
  </w:style>
  <w:style w:type="character" w:customStyle="1" w:styleId="CommentSubjectChar">
    <w:name w:val="Comment Subject Char"/>
    <w:basedOn w:val="CommentTextChar"/>
    <w:link w:val="CommentSubject"/>
    <w:uiPriority w:val="99"/>
    <w:semiHidden/>
    <w:rsid w:val="00793326"/>
    <w:rPr>
      <w:rFonts w:ascii="Times New Roman" w:hAnsi="Times New Roman"/>
      <w:b/>
      <w:bCs/>
      <w:sz w:val="20"/>
      <w:szCs w:val="20"/>
    </w:rPr>
  </w:style>
  <w:style w:type="paragraph" w:styleId="Revision">
    <w:name w:val="Revision"/>
    <w:hidden/>
    <w:uiPriority w:val="99"/>
    <w:semiHidden/>
    <w:rsid w:val="00793326"/>
    <w:pPr>
      <w:spacing w:after="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ebapp.statistica.md/repFor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statistica.gov.md/pageview.php?l=ro&amp;idc=385&amp;"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urostat/ramon/statmanuals/files/isoc_meth_manual_2007_EN.pdf" TargetMode="External"/><Relationship Id="rId5" Type="http://schemas.openxmlformats.org/officeDocument/2006/relationships/settings" Target="settings.xml"/><Relationship Id="rId10" Type="http://schemas.openxmlformats.org/officeDocument/2006/relationships/hyperlink" Target="https://statistica.gov.md/pageview.php?l=ro&amp;idc=323&amp;" TargetMode="External"/><Relationship Id="rId4" Type="http://schemas.openxmlformats.org/officeDocument/2006/relationships/styles" Target="styles.xml"/><Relationship Id="rId9" Type="http://schemas.openxmlformats.org/officeDocument/2006/relationships/hyperlink" Target="http://www.raportare.gi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75MUnagSisIaMDJP+ICoUbPf23w==">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</go:docsCustomData>
</go:gDocsCustomXmlDataStorage>
</file>

<file path=customXml/itemProps1.xml><?xml version="1.0" encoding="utf-8"?>
<ds:datastoreItem xmlns:ds="http://schemas.openxmlformats.org/officeDocument/2006/customXml" ds:itemID="{DD51B882-FCED-4A13-864C-21D82F0CAAB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Muntean</dc:creator>
  <cp:lastModifiedBy>Laura Muntean</cp:lastModifiedBy>
  <cp:revision>2</cp:revision>
  <cp:lastPrinted>2022-09-22T06:14:00Z</cp:lastPrinted>
  <dcterms:created xsi:type="dcterms:W3CDTF">2023-04-12T11:09:00Z</dcterms:created>
  <dcterms:modified xsi:type="dcterms:W3CDTF">2023-04-12T11:09:00Z</dcterms:modified>
</cp:coreProperties>
</file>